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EB" w:rsidRPr="00BC4EA5" w:rsidRDefault="00F950EB" w:rsidP="00BC4E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предмета «Русский язык» составлена на основе Федерального го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сударственного стандарта начальног</w:t>
      </w:r>
      <w:r w:rsidR="00BC4EA5">
        <w:rPr>
          <w:rFonts w:ascii="Times New Roman" w:hAnsi="Times New Roman" w:cs="Times New Roman"/>
          <w:sz w:val="28"/>
          <w:szCs w:val="28"/>
          <w:lang w:eastAsia="ru-RU"/>
        </w:rPr>
        <w:t>о общего образования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, Примерной про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граммы начального общего образования по русскому языку для образовательных учрежде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ний с русским языком обучения и программы общеобразовательных учреждений авторов В.П.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Канакиной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, В.Г. Горецкого, М.В.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Бойкиной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, М.Н. Дементьевой, Н.Ф. Стефаненко «Рус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ский язык. 1-4 классы» (учебно-методический комплект «Школа России»).</w:t>
      </w:r>
      <w:proofErr w:type="gramEnd"/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Предмет «Русский язык» играет важную роль в реализации основных целевых устано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вок начального образования: становление основ гражданской идентичности и мировоззре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ния; формирование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Содержание предмета направлено на формирование функциональной грамотности и коммуникативной компетентности.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Целями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предмета «Русский язык» в начальной школе являются: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 учащихся, развитие устной и пись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менной речи, монологической и диалогической речи, а также навыков грамотного, безоши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бочного письма как показателя общей культуры человека.</w:t>
      </w:r>
    </w:p>
    <w:p w:rsidR="00F950EB" w:rsidRPr="00F950EB" w:rsidRDefault="00F950EB" w:rsidP="00EA0A3A">
      <w:pPr>
        <w:pStyle w:val="a5"/>
        <w:tabs>
          <w:tab w:val="left" w:pos="613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Формы и методы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учащимися: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проведение традиционных и нетрадиционных уроков, обобщающих уроков, организацию проектной деятельности.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Используется фронтальная, групповая, индивидуальная работа, работа в парах.</w:t>
      </w:r>
    </w:p>
    <w:p w:rsidR="00F950EB" w:rsidRPr="00F950EB" w:rsidRDefault="00BC4EA5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Сроки реализации: 202</w:t>
      </w:r>
      <w:r w:rsidR="008C447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8C447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950EB"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950EB" w:rsidRPr="00BC4EA5" w:rsidRDefault="00F950EB" w:rsidP="00BC4E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документа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Программа по предмету «Русский язык» состоит из 8 разделов: пояснительная записка, место предмета в учебном плане, общая характеристика учебного предмета, ценностные ориентиры  учебного предмета, планируемые результаты учебного предмета, содержание учебного курса, учебно-тематический план, учебно-методические средства обучения.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 соответствии с Образовательной программой</w:t>
      </w:r>
      <w:r w:rsidR="00EA0A3A">
        <w:rPr>
          <w:rFonts w:ascii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EA0A3A">
        <w:rPr>
          <w:rFonts w:ascii="Times New Roman" w:hAnsi="Times New Roman" w:cs="Times New Roman"/>
          <w:sz w:val="28"/>
          <w:szCs w:val="28"/>
          <w:lang w:eastAsia="ru-RU"/>
        </w:rPr>
        <w:t>Паратунская</w:t>
      </w:r>
      <w:proofErr w:type="spellEnd"/>
      <w:r w:rsidR="00EA0A3A">
        <w:rPr>
          <w:rFonts w:ascii="Times New Roman" w:hAnsi="Times New Roman" w:cs="Times New Roman"/>
          <w:sz w:val="28"/>
          <w:szCs w:val="28"/>
          <w:lang w:eastAsia="ru-RU"/>
        </w:rPr>
        <w:t xml:space="preserve"> СШ»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раб</w:t>
      </w:r>
      <w:r w:rsidR="00BC4EA5">
        <w:rPr>
          <w:rFonts w:ascii="Times New Roman" w:hAnsi="Times New Roman" w:cs="Times New Roman"/>
          <w:sz w:val="28"/>
          <w:szCs w:val="28"/>
          <w:lang w:eastAsia="ru-RU"/>
        </w:rPr>
        <w:t>очая программа рассчитана на 136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BC4EA5">
        <w:rPr>
          <w:rFonts w:ascii="Times New Roman" w:hAnsi="Times New Roman" w:cs="Times New Roman"/>
          <w:sz w:val="28"/>
          <w:szCs w:val="28"/>
          <w:lang w:eastAsia="ru-RU"/>
        </w:rPr>
        <w:t>асов в год при 4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часах в неделю (34 учебные недели). Контрольных диктантов – 10.</w:t>
      </w:r>
    </w:p>
    <w:p w:rsidR="00F950EB" w:rsidRPr="00BC4EA5" w:rsidRDefault="00F950EB" w:rsidP="00BC4E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ставляют собой единую образовательную область, в которой изучение русского языка соче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тается с обучением чтению и первоначальным литературным образованием. Систематический курс русского языка представлен в начальной школе как совокуп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ность понятий, правил, сведений, взаимодействующих между собой и являющихся основой для интеллектуального и коммуникативного развития детей.  В четвертом классе ведущее направление работы по русскому языку функционально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синтаксическое. Значительное место уделяется частям речи и их существенным признакам. Учащиеся знакомятся со словоизменением частей речи (склонением имён существитель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ных, изменением их по падежам, склонением имён прилагательных, личных местоимений, спряжением глагола, изменением глаголов настоящего и будущего времени по лицам и чис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лам), с новой частью речи - наречием.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формирование первоначальных представлений о единстве и многообразии языко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вого и культурного пространства России, о языке как основе национального самосознания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-развитие диалогической и монологической устной и письменной речи;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- развитие коммуникативных умений;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нравственных и эстетических чувств;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способностей к творческой деятельности.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Программа определяет ряд практических задач, решение которых обеспечит достиже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ние основных целей изучения предмета: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освоение первоначальных знаний о лексике, фонетике, грамматике русского языка;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тельного интереса к языку, стремления совершенствовать свою речь.</w:t>
      </w:r>
    </w:p>
    <w:p w:rsidR="00F950EB" w:rsidRPr="00BC4EA5" w:rsidRDefault="00F950EB" w:rsidP="00BC4E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Ценностные ориентиры учебного предмета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основе национального самосознания. 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  В процессе изучения русского языка у учащихся начальной школы формируется позитивное эмоционально-ценностное отношение к русскому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языку, стремление к его использованию, понимание того,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</w:t>
      </w:r>
      <w:r w:rsidR="00217510">
        <w:rPr>
          <w:rFonts w:ascii="Times New Roman" w:hAnsi="Times New Roman" w:cs="Times New Roman"/>
          <w:sz w:val="28"/>
          <w:szCs w:val="28"/>
          <w:lang w:eastAsia="ru-RU"/>
        </w:rPr>
        <w:t xml:space="preserve"> учатся ориентироваться в целях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, задачах, условиях общения, выборе адекватных языковых сре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я успешного решения коммуникативной задачи.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по другим школьным предметам.</w:t>
      </w:r>
    </w:p>
    <w:p w:rsidR="00F950EB" w:rsidRPr="00BC4EA5" w:rsidRDefault="00F950EB" w:rsidP="00BC4E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учебного предмета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обеспечивает достижение учениками четвёртого класса следующих личностных,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 четвертом классе учитель продолжает создавать условия для достижения учащими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ся следующих </w:t>
      </w: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личностных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результатов изучения курса «Русский язык»:</w:t>
      </w:r>
    </w:p>
    <w:p w:rsidR="00F950EB" w:rsidRPr="00F950EB" w:rsidRDefault="00F950EB" w:rsidP="00BC4EA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формирование чувства гордости за свою Родину, российский народ и историю Рос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сии; осознание своей этнической и национальной принадлежности, формирование ценно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стей многонационального российского общества; становление гуманистических и демокра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тических ценностных ориентаций;</w:t>
      </w:r>
    </w:p>
    <w:p w:rsidR="00F950EB" w:rsidRPr="00F950EB" w:rsidRDefault="00F950EB" w:rsidP="00BC4EA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обу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чивых познавательных интересов, а также на основе формирования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уважительного отноше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ния к труду, развития опыта участия в социально значимом труде;</w:t>
      </w:r>
    </w:p>
    <w:p w:rsidR="00F950EB" w:rsidRPr="00F950EB" w:rsidRDefault="00F950EB" w:rsidP="00BC4EA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формирование отношения к родному русскому языку как к духовной, культурно-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исторической ценности, чувства сопричастности к сохранению его чистоты, выразительно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сти, ёмкости, восприятия языка как средства и условия общения;</w:t>
      </w:r>
    </w:p>
    <w:p w:rsidR="00F950EB" w:rsidRPr="00F950EB" w:rsidRDefault="00F950EB" w:rsidP="00BC4EA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950EB" w:rsidRPr="00F950EB" w:rsidRDefault="00F950EB" w:rsidP="00BC4EA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гих народов;</w:t>
      </w:r>
    </w:p>
    <w:p w:rsidR="00F950EB" w:rsidRPr="00F950EB" w:rsidRDefault="00F950EB" w:rsidP="00BC4EA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ной, общественно полезной, учебно-исследовательской, творческой и других видов дея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тельности;</w:t>
      </w:r>
    </w:p>
    <w:p w:rsidR="00F950EB" w:rsidRPr="00F950EB" w:rsidRDefault="00F950EB" w:rsidP="00BC4EA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развитие эстетического сознания через освоение художественного наследия наро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дов России и мира, творческой деятельности эстетического характера;</w:t>
      </w:r>
    </w:p>
    <w:p w:rsidR="00F950EB" w:rsidRPr="00F950EB" w:rsidRDefault="00F950EB" w:rsidP="00BC4EA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эмоционально-нравственной от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зывчивости, понимания и сопереживания чувствам других людей;</w:t>
      </w:r>
    </w:p>
    <w:p w:rsidR="00F950EB" w:rsidRPr="00F950EB" w:rsidRDefault="00F950EB" w:rsidP="00BC4EA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 в учебном процессе и других социальных ситуациях.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 четвёртом классе учитель продолжает создавать условия для достижения учащими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ся следующих </w:t>
      </w:r>
      <w:proofErr w:type="spellStart"/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курса «Русский язык»: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сти, поиска средств ее осуществления;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освоение способов решения проблем творческого и поискового характера;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ских задач;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ветствии с целями и задачами: осознанно строить речевое высказывание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определение общей цели и путей ее достижения; умение договариваться о распре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делении функций и ролей в совместной деятельности; осуществлять взаимный контроль в совместной деятельности;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овладение начальными сведениями о сущности и особенностях изучаемого объек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та системы русского родного языка, осознание учащимися двух реальностей — окружающе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F950EB" w:rsidRPr="00F950EB" w:rsidRDefault="00F950EB" w:rsidP="00BC4EA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умение работать в материальной и информационной среде начального общего об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разования (в том числе с учебными моделями) в соответствии с содержанием предмета «Русский язык».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 четвёртом классе учитель продолжает создавать условия для достижения учащими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ся следующих </w:t>
      </w: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предметных результатов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изучения курса «Русский язык»:</w:t>
      </w:r>
    </w:p>
    <w:p w:rsidR="00F950EB" w:rsidRPr="00F950EB" w:rsidRDefault="00F950EB" w:rsidP="00BC4EA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единстве и многообразии языково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го и культурного пространства России, о языке как основе национального самосознания;</w:t>
      </w:r>
    </w:p>
    <w:p w:rsidR="00F950EB" w:rsidRPr="00F950EB" w:rsidRDefault="00F950EB" w:rsidP="00BC4EA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понимание обучающимися того, что язык представляет собой явление нацио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нальной культуры и основное средство человеческого общения, осознание значения рус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ского языка как государственного языка Российской Федерации, языка межнационально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го общения;</w:t>
      </w:r>
    </w:p>
    <w:p w:rsidR="00F950EB" w:rsidRPr="00F950EB" w:rsidRDefault="00F950EB" w:rsidP="00BC4EA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950EB" w:rsidRPr="00F950EB" w:rsidRDefault="00F950EB" w:rsidP="00BC4EA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овладение первоначальными представлениями о нормах русского и родного литера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выбирать адек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ватные языковые средства для успешного решения коммуникативных задач;</w:t>
      </w:r>
    </w:p>
    <w:p w:rsidR="00F950EB" w:rsidRPr="00F950EB" w:rsidRDefault="00F950EB" w:rsidP="00BC4EA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F950EB" w:rsidRPr="00F950EB" w:rsidRDefault="00F950EB" w:rsidP="00BC4EA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F950EB" w:rsidRPr="00F950EB" w:rsidRDefault="00F950EB" w:rsidP="00BC4EA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умение применять орфографические правила и правила постановки знаков препина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ния (в объеме изученного) при записи собственных и предложенных текстов;</w:t>
      </w:r>
    </w:p>
    <w:p w:rsidR="00F950EB" w:rsidRPr="00F950EB" w:rsidRDefault="00F950EB" w:rsidP="00BC4EA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способность проверять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50EB" w:rsidRPr="00BC4EA5" w:rsidRDefault="00F950EB" w:rsidP="00BC4E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Система оценки достижения планируемых результатов.</w:t>
      </w:r>
    </w:p>
    <w:p w:rsidR="00F950EB" w:rsidRPr="00BC4EA5" w:rsidRDefault="00F950EB" w:rsidP="00BC4EA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му языку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четвертом классе. Объектом оценки предметных результатов служит способ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ния», при котором фиксируется достижение опорного уровня и его превышение.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Стандарта, составляющей комплекса оценки достиже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ний являются материалы стартовой диагностики, промежуточных и итоговых контрольных работ по русскому языку. 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Текущий контроль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по русскому языку осуществляется в письменной и в устной фор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заданий, с помощью которых осуществляется всесторон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няя проверка только одного определенного умения.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контроль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по русскому языку проводится в письменной форме.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говых стандартизированных контрольных работ.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Основные виды письменных работ по русскому языку: списывание, диктанты (объясни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тельные, предупредительные, зрительные, творческие, контрольные, словарные), обучаю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щие изложения и сочинения.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года проводится итоговая комплексная проверочная работа на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основе. Одной из ее целей является оценка предметных и мет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предметных результатов освоения программы по русскому языку в четвертом классе: спо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собность решать учебно-практические и учебно-познавательные задачи,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обобщённых способов деятельности, коммуникативных и информационных умений.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При оценивании письменных работ учитель принимает во внимание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сформирован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ность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каллиграфических и графических навыков.</w:t>
      </w:r>
    </w:p>
    <w:p w:rsidR="00F950EB" w:rsidRPr="00F950EB" w:rsidRDefault="00F950EB" w:rsidP="00BC4E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Оценивая письменные работы по русскому языку, и, учитывая допущенные ошибки, учитель должен иметь в виду следующее</w:t>
      </w:r>
      <w:r w:rsidR="00BC4E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повторные ошибки в одном и том же слове считаются как одна ошибка (например, ес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ли ученик дважды написал в слове «песок» вместо «е» букву «и»);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две негрубые ошибки считаются за одну ошибку;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если в тексте несколько раз повторяется слово, и в нём допущена одна и та же ошиб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ка, она считается как одна;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 «з» в слове «повозка»);</w:t>
      </w:r>
      <w:proofErr w:type="gramEnd"/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при трёх поправках оценка снижается на один балл.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Негрубыми считаются следующие ошибки: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повторение одной и той же буквы в слове (например, «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каартофель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»);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перенос, при котором часть слова написана на одной строке, а на другой опущена;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дважды написанное одно и то же слово.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Ошибками в диктанте (изложении) </w:t>
      </w:r>
      <w:r w:rsidRPr="00BC4EA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считаются: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ошибки на те разделы орфографии и пунктуации, которые ни в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данном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, ни в предше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ствующих классах не изучались;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и отсутствие точки в конце предложения, если следующее предложение написано с большой буквы;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единичный случай замены слова другим без искажения смысла;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отрыв корневой согласной при переносе, если при этом не нарушен слогораздел.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Ошибкой считается: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нарушение орфографических правил при написании слов;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- отсутствие знаков препинания, изученных на данный момент в соответствии с про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граммой: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дисграфические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ошибки на пропуск, перестановку, замену и вставку лишних бу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овах.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Оценка письменных работ по русскому языку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Диктант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«5» - ставится, если нет ошибок и исправлений; работа написана аккуратно в соответ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ствии с требованиями каллиграфии (в 4 классе возможно одно исправление графического характера).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«4»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то, но есть небольшие отклонения от каллиграфических норм.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«3» - ставится, если допущено 3 орфографических ошибок или 3 -4 орфографиче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ских и 3 пунктуационных ошибки, работа написана небрежно.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«2» - ставится, если допущено более 5 орфографических ошибок, работа написана неряшливо.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Грамматическое задание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«5»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«4» - ставится, если ученик обнаруживает осознанное усвоение правил, умеет приме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нять свои знания в ходе разбора слов и предложений и правильно выполнил не менее 3/4 заданий.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«3» - ставится, если ученик обнаруживает усвоение определённой части из изученного материала, в работе правильно выполнил не менее 1/2 заданий.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«2» -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Изложение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«г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» - незначительно нарушена последовательность изложения мыслей, имеются еди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ничные (1 - 2) фактические и речевые неточности, 1-2 орфографические ошибки, 1 - 2 ис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правления.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«3» - имеются некоторые отступления от авторского текста, допущены отдельные на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1 - 2 исправления.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«2» - имеются значительные отступления от авторского текста, пропуск важных эпизо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дов, главной части, основной мысли и др., нарушена последовательность изложения мыс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лей, отсутствует связь между частями,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отдельными предложениями, крайне однообразен словарь, 7-8 орфографических ошибок, 3 - 5 исправлений.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Сочинение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«5» - логически последовательно раскрыта тема, нет речевых и орфографических ошибок, допущено 1—2 исправления.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«4» - незначительно нарушена последовательность изложения мыслей, имеются еди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ничные (1 - 2) фактические и речевые неточности, 1-2 орфографические ошибки, 1 - 2 ис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правления.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«3» - имеются некоторые отступления от темы, допущены отдельные нарушения в по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следовательности изложения мыслей, в построении 2-3 предложений, беден словарь, 3-6 орфографических ошибок и 1 - 2 исправления.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«2»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фографических ошибок, 3 - 5 исправлений.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Учитывая, что изложения и сочинения в начальной школе носят обучающий характер, не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удовлетворительные оценки не выставляются 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словесной оценки (оценочное суждение)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Словесная оценка есть краткая характеристика результатов учебного труда школьни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ков. Эта форма оценочного суждения позволяет раскрыть перед учеником динамику резуль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татов его учебной деятельности, проанализировать его возможности и прилежание. Осо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Примерное количество слов: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для словарных диктантов: 12-15;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для контрольных диктантов: первое полугодие — 60-65, конец года — 70-85;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для изложений: первое полугодие - примерно 75-85 слов, конец года - 85-95 слов.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8"/>
        <w:gridCol w:w="2979"/>
        <w:gridCol w:w="2979"/>
      </w:tblGrid>
      <w:tr w:rsidR="00F950EB" w:rsidRPr="00F950EB" w:rsidTr="00BC4EA5">
        <w:trPr>
          <w:trHeight w:val="8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</w:t>
            </w:r>
          </w:p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списывание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F950EB" w:rsidRPr="00F950EB" w:rsidTr="00BC4EA5">
        <w:trPr>
          <w:trHeight w:val="31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 - ставится за безошибочное аккуратное выполнение работы. «4» - ставится, если в работе 1 орфографическая ошибка и 1 исправление.</w:t>
            </w:r>
          </w:p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 - ставится, если в работе допущены 2 орфографические ошибки и 1 исправление.</w:t>
            </w:r>
          </w:p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«2» - ставится, если в работе допущены 3 орфографические ошибки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 - без ошибок.</w:t>
            </w:r>
          </w:p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 - 1 ошибка и 1 исправле</w:t>
            </w: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</w:p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 - 2 ошибки и 1 исправле</w:t>
            </w: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</w:p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«2» - 3 - 5 ошибок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 - верно выполнено более 5/6 заданий.</w:t>
            </w:r>
          </w:p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 - верно выполнено 3/4 заданий.</w:t>
            </w:r>
          </w:p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 - верно выполнено 1/2 заданий.</w:t>
            </w:r>
          </w:p>
          <w:p w:rsidR="00F950EB" w:rsidRPr="00F950EB" w:rsidRDefault="00F950EB" w:rsidP="00BC4EA5">
            <w:pPr>
              <w:pStyle w:val="a5"/>
              <w:spacing w:line="36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«2» - верно выполнено ме</w:t>
            </w: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нее 1/2 заданий</w:t>
            </w:r>
          </w:p>
        </w:tc>
      </w:tr>
    </w:tbl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Контрольно-измерительные материалы. Русский язык. 4 класс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ост. В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. Никифорова. – 5-е изд.,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. – М.: ВАКО, 2015. – 96 с.</w:t>
      </w:r>
    </w:p>
    <w:p w:rsidR="00F950EB" w:rsidRPr="00BC4EA5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A5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 результате изучения русского языка в четвёртом классе дети научатся: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произносить звуки речи в соответствии с нормами языка;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разбирать простое предложение с однородными членами;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ставить запятую между однородными членами в изученных случаях;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оформлять предложения в устной и письменной речи (интонация, пауза, знаки пре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пинания: точка, вопросительный и восклицательный знаки);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писать обучающее изложение доступного текста;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списывать и писать под диктовку текст, включающий изученные орфограммы;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производить разбор слова по составу;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подбирать однокоренные слова;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распознавать части речи (имя существительное, имя прилагательное, глагол, ме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стоимение, наречие, предлог, союз);</w:t>
      </w:r>
      <w:proofErr w:type="gramEnd"/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определять род, число, падеж имён существительных и имён прилагательных;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производить морфологический разбор доступных слов;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давать фонетическую характеристику гласных и согласных звуков;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понимать влияние ударения на смысл слова;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понимать роль разделительного мягкого знака и разделительного твёрдого знака в слове;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устанавливать связь слов в предложении по вопросам;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производить элементарный синтаксический разбор предложения;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различать признаки текста и типы текстов (повествование, описание, рассуждение).</w:t>
      </w:r>
    </w:p>
    <w:p w:rsidR="00F950EB" w:rsidRPr="00C41664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>Четвероклассники получат возможность научиться: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орфографически грамотно и каллиграфически правильно списывать и писать под диктовку текст (70-85 слов), включающий изученные орфограммы за курс начальной школы;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проверять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, находить в словах изученные орфограммы;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производить звуковой и </w:t>
      </w:r>
      <w:proofErr w:type="spellStart"/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разбор слова;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производить морфемный разбор ясных по составу слов, подбирать однокоренные слова разных частей речи;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производить разбор слова как части речи: начальная форма, род, склонение, па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деж, число имен существительных; начальная форма, род, падеж, число имен прилагатель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ных; начальная (неопределенная) форма, спряжение, число, время, лицо (в настоящем и бу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дущем времени), род (в прошедшем времени) глаголов; начальная форма, падеж, лицо, чис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ло, род (в 3-м лице единственного числа) местоимений;</w:t>
      </w:r>
      <w:proofErr w:type="gramEnd"/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интонационно правильно произносить предложения. Определять вид предложения по цели высказывания и интонации;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вычленять в предложении основу и словосочетания;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производить синтаксический разбор простого предложения, предложения с одно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родными членами;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определять тип текста;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писать изложение и сочинение (85—90 слов) повествовательного текста с элемента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ми описания и рассуждения по коллективно или самостоятельно, составленному плану под руководством учителя.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0EB" w:rsidRP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учебного курса (136 </w:t>
      </w:r>
      <w:r w:rsidR="00F950EB"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>часов)</w:t>
      </w:r>
    </w:p>
    <w:p w:rsidR="00F950EB" w:rsidRP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bookmark0"/>
      <w:r>
        <w:rPr>
          <w:rFonts w:ascii="Times New Roman" w:hAnsi="Times New Roman" w:cs="Times New Roman"/>
          <w:b/>
          <w:sz w:val="28"/>
          <w:szCs w:val="28"/>
          <w:lang w:eastAsia="ru-RU"/>
        </w:rPr>
        <w:t>Повторение (10</w:t>
      </w:r>
      <w:r w:rsidR="00F950EB"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ч)</w:t>
      </w:r>
      <w:bookmarkEnd w:id="1"/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Наша речь и наш язык. Формулы вежливости.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Текст и его признаки. Тема, основная мысль, заголовок текста. Построение (компози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ция) текста. Связь между частями текста. План. Типы текста (повествование, описание, рас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суждение, смешанный текст).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Предложение как единица речи.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Виды предложений по цели высказывания и интонации.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Знаки препинания в конце предложений.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Диалог.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Основа предложения. Главные и второстепенные члены предложения.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Словосочетание. Вычленение из предложения основы и словосочетаний.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Разбор предложения по членам предложения.</w:t>
      </w:r>
    </w:p>
    <w:p w:rsidR="00F950EB" w:rsidRP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Предложение (8</w:t>
      </w:r>
      <w:r w:rsidR="00F950EB"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>ч)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Однородные члены предложения (общее представление). Предложения с однородны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ми членами без союзов.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Интонация перечисления, запятая при перечислении. Предложения с однородными членами, связанными союзами и (без перечисления), а, но.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Интонация, знаки препинания при однородных членах с союзами и, а, но. Составление и запись предложений с однород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ными членами с союзами и без союзов.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Простые и сложные предложения (общее представление). Знаки препинания в слож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ных предложениях. Сложное предложение и предложение с однородными членами.</w:t>
      </w:r>
    </w:p>
    <w:p w:rsidR="00F950EB" w:rsidRP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Слово в языке и речи (14</w:t>
      </w:r>
      <w:r w:rsidR="00F950EB"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Лексическое значение слова. Однозначные и многозначные слова. Прямое и перенос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ное значения слов. Синонимы, антонимы, омонимы. Устаревшие и новые слова. Заимство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ванные слова. </w:t>
      </w:r>
      <w:proofErr w:type="spellStart"/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Устойчивые-срчетания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: слов (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фразеологизмы^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- Ознакомление со словарем иностранных слов учебника.</w:t>
      </w:r>
      <w:proofErr w:type="gramEnd"/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Работа с лингвистическими словарями (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толковым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, синонимов, антонимов, омонимов, фразеологизмов).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Наблюдение над изобразительно-выразительными средствами языка.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Состав слова. Значимые части слова. Различие однокоренных слови различных форм одного и того же слова.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Правописание приставок и суффиксов, разделительных твердого и мягкого знаков.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Обобщение знаний о частях речи (имя существительное, имя прилагательное, глагол, имя числительное, местоимение, предлог), деление частей речи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самостоятельные и слу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жебные.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Наречие как часть речи (общее представление), значение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вопросы.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Роль наречий в предложении (второстепенный член предложения).</w:t>
      </w:r>
    </w:p>
    <w:p w:rsidR="00F950EB" w:rsidRP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Имя существительное (36</w:t>
      </w:r>
      <w:r w:rsidR="00F950EB"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Склонение имен существительных. Развитие навыка в склонении имён существитель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ных и в распознавании падежей. Несклоняемые имена существительные.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Основные тины склонения имён существительных (общее представление).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Первое склонение имён существительных и упражнение в распознавании имен суще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ствительных 1-го склонения.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Второе склонение имён существительных и упражнение в распознавании имен сущест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вительных 2-го склонения.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Третье склонение имен существительных и упражнение в распознавании имен сущест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вительных 3-го склонения.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Правописание безударных падежных окончаний имён существительных 1^2 и 3-го склонения в единственном числ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(кроме имен существительных на -мя, -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). Озна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комление со способами проверки безударных падежных окончаний имен существительных.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дежных форм имен существительных с предлогом и без предлога в речи 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Склонение имен существительных во множественном числе. Развитие навыка право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неры, учителя, директора; урожай помидоров, яблок) и правильно употреблять их в речи.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Морфологический разбор имён существительных.</w:t>
      </w:r>
    </w:p>
    <w:p w:rsidR="00F950EB" w:rsidRPr="00C41664" w:rsidRDefault="00C41664" w:rsidP="00C41664">
      <w:pPr>
        <w:pStyle w:val="a5"/>
        <w:tabs>
          <w:tab w:val="center" w:pos="483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Имя прилагательное (28</w:t>
      </w:r>
      <w:r w:rsidR="00F950EB"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ч)</w:t>
      </w:r>
      <w:r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Имя прилагательное как часть речи. Связь имен прилагательных с именем существи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тельным. Упражнение в распознавании имен прилагательных по общему лексическому зна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чению, в изменении имен прилагательных по числам, в единственном числе по родам, в правописании родовых окончаний.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Склонение имен прилагательных (кроме прилагательных с основой на шипящий и оканчивающихся на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ь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ье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, -ин). Способы проверки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правописания безударных падеж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ных окончаний имен прилагательных (общее представление).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Склонение имен прилагательных в мужском и среднем роде в единственном числе. Развитие навыка правописания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падежных'окончаний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имен прилагательных мужского и сред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него рода в единственном числе.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Склонение имен прилагательных женского рода в единственном числе. Развитие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навы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ка правописания падежных окончаний имен прилагательных женского рода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в единственном числе.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Склонение и правописание имен прилагательных во множественном числе.</w:t>
      </w:r>
    </w:p>
    <w:p w:rsidR="00F950EB" w:rsidRP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>Личные местоимения (9</w:t>
      </w:r>
      <w:r w:rsidR="00F950EB"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Местоимение как часть речи.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Личные местоимения 1, 2 и 3-го лица единственного и множественного числа.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Склонение личных местоимений с предлогами и без предлогов. Раздельное написание предлогов с местоимениями (к тебе, у тебя, к ним).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Развитие навыка правописания падежных форм личных местоимений в косвенных па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дежах (тебя, меня, его, её, у него, с нею).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Упражнение в правильном употреблении местоимений в речи. Использование место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имений как одного из сре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язи предложений в тексте.</w:t>
      </w:r>
    </w:p>
    <w:p w:rsidR="00F950EB" w:rsidRP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>Глагол (22</w:t>
      </w:r>
      <w:r w:rsidR="00F950EB"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Неопределенная форма глагола (особенности данной формы). Образование времен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ных форм от неопределенной формы глагола.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Возвратные глаголы (общее представление). Правописание возвратных глаголов в не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определенной форме.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Правописание мягкого знака (ь) в окончаниях глаголов 2-го лица единственного числа после шипящих.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Глаголы I и II спряжения (общее представление).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Глаголы-исключения.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Правописание безударных личных окончаний глаголов в настоящем и будущем времени.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Распознавание возвратных глаголов в 3-м лице и в неопределенной форме по вопро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сам (что делает? что делать?).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Правописание буквосочетаний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в возвратных глаголах в 3-м лице и -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в воз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вратных глаголах неопределенной формы (общее представление).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Правописание глаголов в прошедшем времени. Правописание родовых окончаний гла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голов в прошедшем времени, правописание суффиксов глаголов в прошедшем времени (видеть — видел, слышать — слышал)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Употребление в речи глаголов в прямом и переносном значении, глаголов-синонимов, глаголов-антонимов.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Развитие умения правильно употреблять при глаголах имена существительные в нуж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ных падежах с предлогами и без предлогов (тревожиться за отца, беспокоиться об отце, любоваться закатом, смотреть на закат).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0EB" w:rsidRPr="00C41664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речи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Текст, основная мысль, заголовок. Построение (композиция) текста.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План. Составление плана к изложению и сочинению (коллективно и самостоя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Связь между предложениями в тексте, частями текста. Структура текста-повество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вания, текста-описания, текста-рассуждения.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Изложение (подробное, сжатое) текста по коллективно или самостоятельно составлен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ному плану.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Использование при создании текста изобразительно-выразительных средств (эпите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тов, сравнений, олицетворений), глаголов-синонимов, прилагательных-синонимов, сущест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вительных-синонимов и др.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Сочинения (устные и письменные) по сюжетному рисунку, серии сюжетных рисун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ков, демонстрационной картине, по заданной теме и собственному выбору темы с пред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варительной коллективной подготовкой под руководством учителя либо без помощи учи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теля.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Речевая этика: слова приветствия, прощания, благодарности, просьбы; слова, исполь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зуемые при извинении и отказе.</w:t>
      </w:r>
    </w:p>
    <w:p w:rsidR="00F950EB" w:rsidRP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>Повторение (9</w:t>
      </w:r>
      <w:r w:rsidR="00F950EB"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>ч)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Слова с непроверяемым написанием для изучения в 4 классе</w:t>
      </w:r>
    </w:p>
    <w:p w:rsidR="00F950EB" w:rsidRPr="00F950EB" w:rsidRDefault="00F950EB" w:rsidP="00C4166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реть, горизонт, двадцать, двенадцать, директор, ещё, железо, завтра, здесь, издалека, ин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женер, календарь, каникулы, кастрюля, килограмм, километр, командир, комбайн, комбай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нер, корабль, космонавт, 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костёр, костюм, лучше, медленно, металл, назад, налево, направо, оборона, овца, одиннадцать, пассажир, пассажирский, пейзаж, победа, портрет, правитель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ство, председатель, прекрасный, путешествие</w:t>
      </w:r>
      <w:proofErr w:type="gram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путешественник, расстояние, салют, свер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кать, сверху, свитер, свобода, сегодня, сейчас, семена, сеялка, слева, справа, тарелка, те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лефон, теперь, тепловоз, хлебороб, хозяин, хозяйство, человек, шестнадцать, шофёр, экс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softHyphen/>
        <w:t>курсия, электричество, электровоз, электростанция.</w:t>
      </w:r>
      <w:proofErr w:type="gramEnd"/>
    </w:p>
    <w:p w:rsidR="00F950EB" w:rsidRPr="00C41664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664">
        <w:rPr>
          <w:rFonts w:ascii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4935"/>
        <w:gridCol w:w="2390"/>
      </w:tblGrid>
      <w:tr w:rsidR="00F950EB" w:rsidRPr="00F950EB" w:rsidTr="006F38E5">
        <w:trPr>
          <w:trHeight w:val="4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F950EB" w:rsidRPr="00F950EB" w:rsidTr="006F38E5">
        <w:trPr>
          <w:trHeight w:val="4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0EB" w:rsidRPr="00F950EB" w:rsidRDefault="00DD46E5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950EB" w:rsidRPr="00F950EB" w:rsidTr="006F38E5">
        <w:trPr>
          <w:trHeight w:val="4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0EB" w:rsidRPr="00F950EB" w:rsidRDefault="00DD46E5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50EB" w:rsidRPr="00F950EB" w:rsidTr="006F38E5">
        <w:trPr>
          <w:trHeight w:val="4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в языке и речи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0EB" w:rsidRPr="00F950EB" w:rsidRDefault="00DD46E5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950EB" w:rsidRPr="00F950EB" w:rsidTr="006F38E5">
        <w:trPr>
          <w:trHeight w:val="4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0EB" w:rsidRPr="00F950EB" w:rsidRDefault="00DD46E5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950EB" w:rsidRPr="00F950EB" w:rsidTr="006F38E5">
        <w:trPr>
          <w:trHeight w:val="4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0EB" w:rsidRPr="00F950EB" w:rsidRDefault="00DD46E5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950EB" w:rsidRPr="00F950EB" w:rsidTr="006F38E5">
        <w:trPr>
          <w:trHeight w:val="4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Личные местоимения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0EB" w:rsidRPr="00F950EB" w:rsidRDefault="00DD46E5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950EB" w:rsidRPr="00F950EB" w:rsidTr="006F38E5">
        <w:trPr>
          <w:trHeight w:val="4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0EB" w:rsidRPr="00F950EB" w:rsidRDefault="00DD46E5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50EB" w:rsidRPr="00F950EB" w:rsidTr="006F38E5">
        <w:trPr>
          <w:trHeight w:val="4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0EB" w:rsidRPr="00F950EB" w:rsidRDefault="00DD46E5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950EB" w:rsidRPr="00F950EB" w:rsidTr="006F38E5">
        <w:trPr>
          <w:trHeight w:val="4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50EB" w:rsidRPr="00F950EB" w:rsidRDefault="00F950EB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0EB" w:rsidRPr="00F950EB" w:rsidRDefault="002920E6" w:rsidP="00F950EB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  <w:r w:rsidR="00F950EB" w:rsidRPr="00F9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F950EB" w:rsidRPr="00F950EB" w:rsidRDefault="00F950EB" w:rsidP="00C4166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Календарно-тематическое планирование смотреть отдельно.</w:t>
      </w:r>
    </w:p>
    <w:p w:rsid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0E6" w:rsidRDefault="002920E6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0E6" w:rsidRDefault="002920E6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0E6" w:rsidRDefault="002920E6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0E6" w:rsidRDefault="002920E6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664" w:rsidRDefault="00C41664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A00" w:rsidRPr="00F950EB" w:rsidRDefault="00DC4A00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0EB" w:rsidRPr="002920E6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20E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Учебно-методические средства обучения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1.Канакина В.П., Горецкий В.Г. Русский язык. 4 класс: учебник для общеобразовательных учреждений. В 2-х</w:t>
      </w:r>
      <w:r w:rsidR="002920E6">
        <w:rPr>
          <w:rFonts w:ascii="Times New Roman" w:hAnsi="Times New Roman" w:cs="Times New Roman"/>
          <w:sz w:val="28"/>
          <w:szCs w:val="28"/>
          <w:lang w:eastAsia="ru-RU"/>
        </w:rPr>
        <w:t xml:space="preserve"> частях. - М.: Просвещение, 2019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В.П. . Русский язык: Сборник диктантов и самостоятельных работ для начальной школы: 1-</w:t>
      </w:r>
      <w:r w:rsidR="002920E6">
        <w:rPr>
          <w:rFonts w:ascii="Times New Roman" w:hAnsi="Times New Roman" w:cs="Times New Roman"/>
          <w:sz w:val="28"/>
          <w:szCs w:val="28"/>
          <w:lang w:eastAsia="ru-RU"/>
        </w:rPr>
        <w:t>4 классы. – М: Просвещение, 2016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В.П. . Русский язык. Рабочая тетрадь. 4класс. В 2</w:t>
      </w:r>
      <w:r w:rsidR="002920E6">
        <w:rPr>
          <w:rFonts w:ascii="Times New Roman" w:hAnsi="Times New Roman" w:cs="Times New Roman"/>
          <w:sz w:val="28"/>
          <w:szCs w:val="28"/>
          <w:lang w:eastAsia="ru-RU"/>
        </w:rPr>
        <w:t>-х частях.- М. Просвещение, 2019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В.П., Горецкий В.Г,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Бойкина</w:t>
      </w:r>
      <w:proofErr w:type="spellEnd"/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 М.В., Дементьева В.Г. Русский язык. 1-4 классы. Рабочие п</w:t>
      </w:r>
      <w:r w:rsidR="002920E6">
        <w:rPr>
          <w:rFonts w:ascii="Times New Roman" w:hAnsi="Times New Roman" w:cs="Times New Roman"/>
          <w:sz w:val="28"/>
          <w:szCs w:val="28"/>
          <w:lang w:eastAsia="ru-RU"/>
        </w:rPr>
        <w:t>рограммы.- М.: Просвещение, 2018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5.Контрольно-измерительные материалы. Русский язык. Москва. </w:t>
      </w:r>
      <w:r w:rsidR="002920E6">
        <w:rPr>
          <w:rFonts w:ascii="Times New Roman" w:hAnsi="Times New Roman" w:cs="Times New Roman"/>
          <w:sz w:val="28"/>
          <w:szCs w:val="28"/>
          <w:lang w:eastAsia="ru-RU"/>
        </w:rPr>
        <w:t>«Вако»,2019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.- 96 с.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6.Крылова О.Н. Русский язык. Итоговая аттестация. 4 класс. Типовые текстовые </w:t>
      </w:r>
      <w:r w:rsidR="00DC4A00">
        <w:rPr>
          <w:rFonts w:ascii="Times New Roman" w:hAnsi="Times New Roman" w:cs="Times New Roman"/>
          <w:sz w:val="28"/>
          <w:szCs w:val="28"/>
          <w:lang w:eastAsia="ru-RU"/>
        </w:rPr>
        <w:t>задания.- М: Экзамен, 2018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>7.Логинова О.Б., Яковлева С.Г. Мои достижения. Итоговые комплексные работы.</w:t>
      </w:r>
      <w:r w:rsidR="00DC4A00">
        <w:rPr>
          <w:rFonts w:ascii="Times New Roman" w:hAnsi="Times New Roman" w:cs="Times New Roman"/>
          <w:sz w:val="28"/>
          <w:szCs w:val="28"/>
          <w:lang w:eastAsia="ru-RU"/>
        </w:rPr>
        <w:t xml:space="preserve"> 4 класс - М.: Просвещение, 2019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8.Поурочные разработки по русскому языку. 4 </w:t>
      </w:r>
      <w:proofErr w:type="spellStart"/>
      <w:r w:rsidRPr="00F950EB">
        <w:rPr>
          <w:rFonts w:ascii="Times New Roman" w:hAnsi="Times New Roman" w:cs="Times New Roman"/>
          <w:sz w:val="28"/>
          <w:szCs w:val="28"/>
          <w:lang w:eastAsia="ru-RU"/>
        </w:rPr>
        <w:t>класс.</w:t>
      </w:r>
      <w:r w:rsidR="00DC4A00">
        <w:rPr>
          <w:rFonts w:ascii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="00DC4A00">
        <w:rPr>
          <w:rFonts w:ascii="Times New Roman" w:hAnsi="Times New Roman" w:cs="Times New Roman"/>
          <w:sz w:val="28"/>
          <w:szCs w:val="28"/>
          <w:lang w:eastAsia="ru-RU"/>
        </w:rPr>
        <w:t xml:space="preserve"> Н.Т. – М.: ВАКО, 2018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.- 496 с.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0EB">
        <w:rPr>
          <w:rFonts w:ascii="Times New Roman" w:hAnsi="Times New Roman" w:cs="Times New Roman"/>
          <w:sz w:val="28"/>
          <w:szCs w:val="28"/>
          <w:lang w:eastAsia="ru-RU"/>
        </w:rPr>
        <w:t xml:space="preserve">9.Примерные программы по учебным предметам. Начальная школа. В </w:t>
      </w:r>
      <w:r w:rsidR="00DC4A00">
        <w:rPr>
          <w:rFonts w:ascii="Times New Roman" w:hAnsi="Times New Roman" w:cs="Times New Roman"/>
          <w:sz w:val="28"/>
          <w:szCs w:val="28"/>
          <w:lang w:eastAsia="ru-RU"/>
        </w:rPr>
        <w:t>2-х ч. 1ч. М.: Просвещение, 2016</w:t>
      </w:r>
      <w:r w:rsidRPr="00F95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50EB" w:rsidRPr="00F950EB" w:rsidRDefault="00F950EB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C6C" w:rsidRPr="00F950EB" w:rsidRDefault="008D0C6C" w:rsidP="00F950E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0C6C" w:rsidRPr="00F950EB" w:rsidSect="00E7326A">
      <w:footerReference w:type="even" r:id="rId7"/>
      <w:footerReference w:type="default" r:id="rId8"/>
      <w:footerReference w:type="first" r:id="rId9"/>
      <w:pgSz w:w="11906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AA8" w:rsidRDefault="00F45AA8" w:rsidP="00F45AA8">
      <w:pPr>
        <w:spacing w:after="0" w:line="240" w:lineRule="auto"/>
      </w:pPr>
      <w:r>
        <w:separator/>
      </w:r>
    </w:p>
  </w:endnote>
  <w:endnote w:type="continuationSeparator" w:id="1">
    <w:p w:rsidR="00F45AA8" w:rsidRDefault="00F45AA8" w:rsidP="00F4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37" w:rsidRDefault="00754624">
    <w:pPr>
      <w:rPr>
        <w:sz w:val="2"/>
        <w:szCs w:val="2"/>
      </w:rPr>
    </w:pPr>
    <w:r w:rsidRPr="007546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306.25pt;margin-top:727.45pt;width:8.8pt;height:18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" filled="f" stroked="f">
          <v:textbox style="mso-fit-shape-to-text:t" inset="0,0,0,0">
            <w:txbxContent>
              <w:p w:rsidR="001D1037" w:rsidRDefault="00754624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A0A3A">
                  <w:instrText xml:space="preserve"> PAGE \* MERGEFORMAT </w:instrText>
                </w:r>
                <w:r>
                  <w:fldChar w:fldCharType="separate"/>
                </w:r>
                <w:r w:rsidR="00EA0A3A" w:rsidRPr="004961FE">
                  <w:rPr>
                    <w:rStyle w:val="a4"/>
                    <w:b/>
                    <w:bCs/>
                    <w:noProof/>
                    <w:color w:val="00000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37" w:rsidRDefault="008C447B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37" w:rsidRDefault="008C447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AA8" w:rsidRDefault="00F45AA8" w:rsidP="00F45AA8">
      <w:pPr>
        <w:spacing w:after="0" w:line="240" w:lineRule="auto"/>
      </w:pPr>
      <w:r>
        <w:separator/>
      </w:r>
    </w:p>
  </w:footnote>
  <w:footnote w:type="continuationSeparator" w:id="1">
    <w:p w:rsidR="00F45AA8" w:rsidRDefault="00F45AA8" w:rsidP="00F45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51F"/>
    <w:multiLevelType w:val="hybridMultilevel"/>
    <w:tmpl w:val="FD4AB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255D77"/>
    <w:multiLevelType w:val="hybridMultilevel"/>
    <w:tmpl w:val="BE2E9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D93FBE"/>
    <w:multiLevelType w:val="hybridMultilevel"/>
    <w:tmpl w:val="319ED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6705F"/>
    <w:multiLevelType w:val="hybridMultilevel"/>
    <w:tmpl w:val="6D48E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A7FF2"/>
    <w:multiLevelType w:val="hybridMultilevel"/>
    <w:tmpl w:val="89E81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6743FB"/>
    <w:multiLevelType w:val="hybridMultilevel"/>
    <w:tmpl w:val="69183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5585"/>
    <w:rsid w:val="00001622"/>
    <w:rsid w:val="0002262D"/>
    <w:rsid w:val="00054783"/>
    <w:rsid w:val="000829BB"/>
    <w:rsid w:val="00095DB6"/>
    <w:rsid w:val="000B37EB"/>
    <w:rsid w:val="000B69C1"/>
    <w:rsid w:val="000C14B7"/>
    <w:rsid w:val="000E1F72"/>
    <w:rsid w:val="000E5E29"/>
    <w:rsid w:val="000F2DCA"/>
    <w:rsid w:val="000F2FCA"/>
    <w:rsid w:val="00105E5D"/>
    <w:rsid w:val="00113FD4"/>
    <w:rsid w:val="0011668A"/>
    <w:rsid w:val="001217EE"/>
    <w:rsid w:val="00134948"/>
    <w:rsid w:val="001356B5"/>
    <w:rsid w:val="001531EA"/>
    <w:rsid w:val="001C0DF1"/>
    <w:rsid w:val="001C397E"/>
    <w:rsid w:val="001D2537"/>
    <w:rsid w:val="001D4A02"/>
    <w:rsid w:val="001F2FBD"/>
    <w:rsid w:val="001F3C3E"/>
    <w:rsid w:val="00204975"/>
    <w:rsid w:val="00212197"/>
    <w:rsid w:val="0021283F"/>
    <w:rsid w:val="00217510"/>
    <w:rsid w:val="00222851"/>
    <w:rsid w:val="00224F3B"/>
    <w:rsid w:val="002264E3"/>
    <w:rsid w:val="002275DE"/>
    <w:rsid w:val="002359AB"/>
    <w:rsid w:val="00241741"/>
    <w:rsid w:val="00270F8C"/>
    <w:rsid w:val="00271C4A"/>
    <w:rsid w:val="002920E6"/>
    <w:rsid w:val="002963D0"/>
    <w:rsid w:val="002A1A86"/>
    <w:rsid w:val="002B013F"/>
    <w:rsid w:val="002C7E25"/>
    <w:rsid w:val="002D28DF"/>
    <w:rsid w:val="002E2C71"/>
    <w:rsid w:val="002E7F54"/>
    <w:rsid w:val="002F2ABC"/>
    <w:rsid w:val="002F4C4A"/>
    <w:rsid w:val="002F63A4"/>
    <w:rsid w:val="003065D0"/>
    <w:rsid w:val="00312B43"/>
    <w:rsid w:val="00323D06"/>
    <w:rsid w:val="00337370"/>
    <w:rsid w:val="00345F8D"/>
    <w:rsid w:val="003514B2"/>
    <w:rsid w:val="00354E84"/>
    <w:rsid w:val="00357C4F"/>
    <w:rsid w:val="003606F4"/>
    <w:rsid w:val="003758B9"/>
    <w:rsid w:val="00376716"/>
    <w:rsid w:val="00377A4E"/>
    <w:rsid w:val="003824A9"/>
    <w:rsid w:val="00384CC5"/>
    <w:rsid w:val="00385B6C"/>
    <w:rsid w:val="00397D3B"/>
    <w:rsid w:val="003A6B12"/>
    <w:rsid w:val="003C48E0"/>
    <w:rsid w:val="003E1FC5"/>
    <w:rsid w:val="003E2E67"/>
    <w:rsid w:val="003E3E92"/>
    <w:rsid w:val="003E6BFE"/>
    <w:rsid w:val="003F3323"/>
    <w:rsid w:val="003F5DE9"/>
    <w:rsid w:val="003F7435"/>
    <w:rsid w:val="00402324"/>
    <w:rsid w:val="00402A68"/>
    <w:rsid w:val="00406150"/>
    <w:rsid w:val="0042281D"/>
    <w:rsid w:val="0042545F"/>
    <w:rsid w:val="00425F04"/>
    <w:rsid w:val="00441D96"/>
    <w:rsid w:val="00444E88"/>
    <w:rsid w:val="00445B00"/>
    <w:rsid w:val="004503FD"/>
    <w:rsid w:val="00451CF1"/>
    <w:rsid w:val="00454A83"/>
    <w:rsid w:val="00457A55"/>
    <w:rsid w:val="00486608"/>
    <w:rsid w:val="004870AA"/>
    <w:rsid w:val="00487F61"/>
    <w:rsid w:val="00496405"/>
    <w:rsid w:val="00496497"/>
    <w:rsid w:val="004A544F"/>
    <w:rsid w:val="004B5556"/>
    <w:rsid w:val="004C7F1E"/>
    <w:rsid w:val="004E6A1B"/>
    <w:rsid w:val="004F7896"/>
    <w:rsid w:val="0050120B"/>
    <w:rsid w:val="00501C37"/>
    <w:rsid w:val="005125CF"/>
    <w:rsid w:val="00514E06"/>
    <w:rsid w:val="00540313"/>
    <w:rsid w:val="00542A38"/>
    <w:rsid w:val="00542B0D"/>
    <w:rsid w:val="005509E5"/>
    <w:rsid w:val="005538B9"/>
    <w:rsid w:val="005540E2"/>
    <w:rsid w:val="00566B0F"/>
    <w:rsid w:val="00567043"/>
    <w:rsid w:val="00570047"/>
    <w:rsid w:val="00571876"/>
    <w:rsid w:val="00582DCB"/>
    <w:rsid w:val="00583A12"/>
    <w:rsid w:val="005911A6"/>
    <w:rsid w:val="00591373"/>
    <w:rsid w:val="0059422E"/>
    <w:rsid w:val="005A2025"/>
    <w:rsid w:val="005A2797"/>
    <w:rsid w:val="005A4ED4"/>
    <w:rsid w:val="005A665E"/>
    <w:rsid w:val="005B16A7"/>
    <w:rsid w:val="005B19C1"/>
    <w:rsid w:val="005B4030"/>
    <w:rsid w:val="005B4648"/>
    <w:rsid w:val="005B495C"/>
    <w:rsid w:val="005F279A"/>
    <w:rsid w:val="005F67DC"/>
    <w:rsid w:val="006059A2"/>
    <w:rsid w:val="00606BDD"/>
    <w:rsid w:val="00614153"/>
    <w:rsid w:val="00641D3C"/>
    <w:rsid w:val="00663783"/>
    <w:rsid w:val="00674170"/>
    <w:rsid w:val="00676D98"/>
    <w:rsid w:val="00680592"/>
    <w:rsid w:val="00694E9C"/>
    <w:rsid w:val="0069560F"/>
    <w:rsid w:val="006A3764"/>
    <w:rsid w:val="006B740B"/>
    <w:rsid w:val="006F1EBC"/>
    <w:rsid w:val="00715A1E"/>
    <w:rsid w:val="00723D56"/>
    <w:rsid w:val="00727010"/>
    <w:rsid w:val="007329BF"/>
    <w:rsid w:val="007338CB"/>
    <w:rsid w:val="00737DDE"/>
    <w:rsid w:val="00754624"/>
    <w:rsid w:val="00764DF3"/>
    <w:rsid w:val="0078191B"/>
    <w:rsid w:val="00790031"/>
    <w:rsid w:val="00792352"/>
    <w:rsid w:val="007A416B"/>
    <w:rsid w:val="007C55BE"/>
    <w:rsid w:val="007C578F"/>
    <w:rsid w:val="007C6FC9"/>
    <w:rsid w:val="007F3A40"/>
    <w:rsid w:val="00800568"/>
    <w:rsid w:val="00803C63"/>
    <w:rsid w:val="00821F05"/>
    <w:rsid w:val="008339FA"/>
    <w:rsid w:val="00843FB1"/>
    <w:rsid w:val="0087514A"/>
    <w:rsid w:val="00875CAF"/>
    <w:rsid w:val="00891822"/>
    <w:rsid w:val="008950F1"/>
    <w:rsid w:val="008A2B14"/>
    <w:rsid w:val="008A616B"/>
    <w:rsid w:val="008B4E93"/>
    <w:rsid w:val="008C447B"/>
    <w:rsid w:val="008C778F"/>
    <w:rsid w:val="008D0C6C"/>
    <w:rsid w:val="008D1CD6"/>
    <w:rsid w:val="008D6FC3"/>
    <w:rsid w:val="008E32D9"/>
    <w:rsid w:val="008F7D0B"/>
    <w:rsid w:val="00904AE6"/>
    <w:rsid w:val="00906921"/>
    <w:rsid w:val="0093562C"/>
    <w:rsid w:val="009421ED"/>
    <w:rsid w:val="0097755F"/>
    <w:rsid w:val="009810E1"/>
    <w:rsid w:val="0099015D"/>
    <w:rsid w:val="009969D0"/>
    <w:rsid w:val="009B2AEC"/>
    <w:rsid w:val="009D347A"/>
    <w:rsid w:val="009E00A7"/>
    <w:rsid w:val="009F02E7"/>
    <w:rsid w:val="00A17A9D"/>
    <w:rsid w:val="00A20F7C"/>
    <w:rsid w:val="00A22C15"/>
    <w:rsid w:val="00A40CE3"/>
    <w:rsid w:val="00A50D4D"/>
    <w:rsid w:val="00A60CDB"/>
    <w:rsid w:val="00A62955"/>
    <w:rsid w:val="00A732DF"/>
    <w:rsid w:val="00A741BB"/>
    <w:rsid w:val="00A805D1"/>
    <w:rsid w:val="00A82E2E"/>
    <w:rsid w:val="00A84D5D"/>
    <w:rsid w:val="00A91591"/>
    <w:rsid w:val="00A92C74"/>
    <w:rsid w:val="00AB2AC8"/>
    <w:rsid w:val="00AB7821"/>
    <w:rsid w:val="00AC1117"/>
    <w:rsid w:val="00AC200E"/>
    <w:rsid w:val="00AD58AF"/>
    <w:rsid w:val="00AE4BDD"/>
    <w:rsid w:val="00AE50D5"/>
    <w:rsid w:val="00AE5585"/>
    <w:rsid w:val="00AF6206"/>
    <w:rsid w:val="00B51C32"/>
    <w:rsid w:val="00B54C40"/>
    <w:rsid w:val="00B775F0"/>
    <w:rsid w:val="00B8223C"/>
    <w:rsid w:val="00B85128"/>
    <w:rsid w:val="00BA144F"/>
    <w:rsid w:val="00BB1F4B"/>
    <w:rsid w:val="00BC02EA"/>
    <w:rsid w:val="00BC4EA5"/>
    <w:rsid w:val="00BD7C14"/>
    <w:rsid w:val="00BE3A66"/>
    <w:rsid w:val="00BE63F3"/>
    <w:rsid w:val="00BF16C6"/>
    <w:rsid w:val="00C20B18"/>
    <w:rsid w:val="00C36E5D"/>
    <w:rsid w:val="00C41664"/>
    <w:rsid w:val="00C54702"/>
    <w:rsid w:val="00C6238D"/>
    <w:rsid w:val="00C6347A"/>
    <w:rsid w:val="00C72DA0"/>
    <w:rsid w:val="00C751AD"/>
    <w:rsid w:val="00C7593F"/>
    <w:rsid w:val="00C83F52"/>
    <w:rsid w:val="00C96665"/>
    <w:rsid w:val="00C97E7E"/>
    <w:rsid w:val="00CA51EF"/>
    <w:rsid w:val="00CC35EE"/>
    <w:rsid w:val="00CC6100"/>
    <w:rsid w:val="00CE385B"/>
    <w:rsid w:val="00CE48CF"/>
    <w:rsid w:val="00CE70A4"/>
    <w:rsid w:val="00CF0BA9"/>
    <w:rsid w:val="00D04813"/>
    <w:rsid w:val="00D23999"/>
    <w:rsid w:val="00D26A14"/>
    <w:rsid w:val="00D346D7"/>
    <w:rsid w:val="00D40E6D"/>
    <w:rsid w:val="00D450B3"/>
    <w:rsid w:val="00D50C32"/>
    <w:rsid w:val="00D63CA5"/>
    <w:rsid w:val="00D63F3E"/>
    <w:rsid w:val="00D71FD6"/>
    <w:rsid w:val="00D820AE"/>
    <w:rsid w:val="00D84086"/>
    <w:rsid w:val="00D8501D"/>
    <w:rsid w:val="00D855C6"/>
    <w:rsid w:val="00DA2660"/>
    <w:rsid w:val="00DB38EA"/>
    <w:rsid w:val="00DB75DB"/>
    <w:rsid w:val="00DC4A00"/>
    <w:rsid w:val="00DC554C"/>
    <w:rsid w:val="00DD0B69"/>
    <w:rsid w:val="00DD2567"/>
    <w:rsid w:val="00DD46E5"/>
    <w:rsid w:val="00DD68F0"/>
    <w:rsid w:val="00DE55A6"/>
    <w:rsid w:val="00DE682F"/>
    <w:rsid w:val="00E03931"/>
    <w:rsid w:val="00E152A9"/>
    <w:rsid w:val="00E23528"/>
    <w:rsid w:val="00E4367F"/>
    <w:rsid w:val="00E51B48"/>
    <w:rsid w:val="00E57204"/>
    <w:rsid w:val="00E60BF3"/>
    <w:rsid w:val="00E74E89"/>
    <w:rsid w:val="00E837CA"/>
    <w:rsid w:val="00E90131"/>
    <w:rsid w:val="00EA0A3A"/>
    <w:rsid w:val="00EB047D"/>
    <w:rsid w:val="00EB1EA4"/>
    <w:rsid w:val="00EB5F1B"/>
    <w:rsid w:val="00ED434D"/>
    <w:rsid w:val="00ED4FB2"/>
    <w:rsid w:val="00EF4F6B"/>
    <w:rsid w:val="00EF7267"/>
    <w:rsid w:val="00F014B7"/>
    <w:rsid w:val="00F21DD3"/>
    <w:rsid w:val="00F31709"/>
    <w:rsid w:val="00F45AA8"/>
    <w:rsid w:val="00F52DCC"/>
    <w:rsid w:val="00F564C5"/>
    <w:rsid w:val="00F60C92"/>
    <w:rsid w:val="00F63634"/>
    <w:rsid w:val="00F63758"/>
    <w:rsid w:val="00F712CA"/>
    <w:rsid w:val="00F75A6D"/>
    <w:rsid w:val="00F75F30"/>
    <w:rsid w:val="00F77CF7"/>
    <w:rsid w:val="00F81FD9"/>
    <w:rsid w:val="00F85276"/>
    <w:rsid w:val="00F87D2A"/>
    <w:rsid w:val="00F950EB"/>
    <w:rsid w:val="00FA2215"/>
    <w:rsid w:val="00FB24D0"/>
    <w:rsid w:val="00FB47D5"/>
    <w:rsid w:val="00FC0F59"/>
    <w:rsid w:val="00FD3134"/>
    <w:rsid w:val="00FD5B8B"/>
    <w:rsid w:val="00FE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F950EB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  <w:style w:type="character" w:customStyle="1" w:styleId="a4">
    <w:name w:val="Колонтитул"/>
    <w:basedOn w:val="a3"/>
    <w:uiPriority w:val="99"/>
    <w:rsid w:val="00F950EB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F950EB"/>
    <w:pPr>
      <w:shd w:val="clear" w:color="auto" w:fill="FFFFFF"/>
      <w:spacing w:after="160" w:line="240" w:lineRule="atLeast"/>
    </w:pPr>
    <w:rPr>
      <w:rFonts w:ascii="Century Schoolbook" w:hAnsi="Century Schoolbook" w:cs="Century Schoolbook"/>
      <w:b/>
      <w:bCs/>
      <w:spacing w:val="-10"/>
      <w:sz w:val="17"/>
      <w:szCs w:val="17"/>
    </w:rPr>
  </w:style>
  <w:style w:type="paragraph" w:styleId="a5">
    <w:name w:val="No Spacing"/>
    <w:uiPriority w:val="1"/>
    <w:qFormat/>
    <w:rsid w:val="00F950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F950EB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  <w:style w:type="character" w:customStyle="1" w:styleId="a4">
    <w:name w:val="Колонтитул"/>
    <w:basedOn w:val="a3"/>
    <w:uiPriority w:val="99"/>
    <w:rsid w:val="00F950EB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F950EB"/>
    <w:pPr>
      <w:shd w:val="clear" w:color="auto" w:fill="FFFFFF"/>
      <w:spacing w:after="160" w:line="240" w:lineRule="atLeast"/>
    </w:pPr>
    <w:rPr>
      <w:rFonts w:ascii="Century Schoolbook" w:hAnsi="Century Schoolbook" w:cs="Century Schoolbook"/>
      <w:b/>
      <w:bCs/>
      <w:spacing w:val="-10"/>
      <w:sz w:val="17"/>
      <w:szCs w:val="17"/>
    </w:rPr>
  </w:style>
  <w:style w:type="paragraph" w:styleId="a5">
    <w:name w:val="No Spacing"/>
    <w:uiPriority w:val="1"/>
    <w:qFormat/>
    <w:rsid w:val="00F950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Учитель</cp:lastModifiedBy>
  <cp:revision>9</cp:revision>
  <dcterms:created xsi:type="dcterms:W3CDTF">2021-05-24T12:52:00Z</dcterms:created>
  <dcterms:modified xsi:type="dcterms:W3CDTF">2022-11-29T11:53:00Z</dcterms:modified>
</cp:coreProperties>
</file>