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FA9" w:rsidRPr="00E16FA9" w:rsidRDefault="00E16FA9" w:rsidP="00E16FA9">
      <w:pPr>
        <w:spacing w:before="20"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программа предмета «Окружающий мир» составлена на основе Федерального государственного стандарта начального общего образования, Примерной про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граммы начального общего образования по окружающему миру для образовательных учре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ждений программы общеобразовательных учреждений автора А. Плешакова «Окружающий мир. 1-4 классы» (учебно-методический комплект «Школа России»).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курса «Окружающий мир» в начальной школе направлено на достижение следующих </w:t>
      </w: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целей: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ком личного опыта общения с людьми и природой;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-духовно-нравственное развитие и воспитание личности гражданина России в услови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ях культурного и конфессионального многообразия российского общества.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Основными </w:t>
      </w: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задачами 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реализации содержания курса являются: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-осознание ребёнком ценности, целостности и многообразия окружающего мира, сво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его места в нём;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-формирование модели безопасного поведения в условиях повседневной жизни и в различных опасных и чрезвычайных ситуациях;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-формирование психологической культуры и компетенции для обеспечения эффек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тивного и безопасного взаимодействия в социуме.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и методы работы с учащимися.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В основе методики преподавания курса «Окружающий мир» лежит проблемно-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поисковый подход, обеспечивающий «открытие» детьми нового знания и активное 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 единую информацион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но-образовательную среду. Учащиеся ведут наблюдения явлений природы и общественной жизни, выполняют практические работы и опыты, в том числе исследовательского характе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ра, различные творческие задания. Проводятся дидактические и ролевые игры, учебные диалоги, моделирование объектов и явлений окружающего мира. 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 охране среды и другие 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формы рабо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ты, обеспечивающие непосредственное взаимодействие ребёнка с окружающим миром. За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нятия могут проводиться не только в классе, но и на улице, в лесу, парке, музее и т.д. Большое значение для достижения планируемых результатов имеет организация проектной дея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тельности учащихся. 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реализации: 202</w:t>
      </w:r>
      <w:r w:rsidR="009744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</w:t>
      </w: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-202</w:t>
      </w:r>
      <w:r w:rsidR="0097447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</w:t>
      </w: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Структура документа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Программа по предмету «Окружающий мир» состоит из 8 разделов: пояснительная записка, место предмета в учебном плане, общая характеристика учебного предмета, ценностные ориентиры  учебного предмета, планируемые результаты учебного предмета, содержание учебного курса, учебно-тематический план, учебно-методические средства обучения.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Место предмета в учебном плане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Согласно учебному плану МБОУ «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Паратунская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СШ» на изучение предмета «Окружаю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щий мир» в 4 классе отведено 68 часов в год, 2 часа в неделю. (34 учебные недели). Из них: проверочных работ- 4.</w:t>
      </w:r>
    </w:p>
    <w:p w:rsidR="00E16FA9" w:rsidRPr="00E16FA9" w:rsidRDefault="00E16FA9" w:rsidP="007906EC">
      <w:pPr>
        <w:spacing w:before="20" w:after="16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Общая характеристика учебного предмета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Многообразие как форма существования мира ярко проявляет себя и в природной, и в социальной сфере. На основе интеграции естественнонаучных, географических, исто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рических сведений в курсе выстраивается яркая картина действительности, отражающая многообразие природы, и культуры, видов человеческой деятельности, стран и народов.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Идея экологической целостности мира реализуется через раскрытие разнообразных экологических связей: между неживой природой и живой, внутри живой природы, между природой и человеком.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Уважение к миру - это своего рода формула нового отношения к окружающему, осно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ванного на признании 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сущего, на включении в нравственную сферу отноше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ния не только к другим людям, но и к природе, к рукотворному миру, к культурному достоя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нию народов России и всего человечества.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Курс «Окружающий мир» для четвёртого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- умений проводить наблюдения в приро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де, ставить опыты, 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соблюдать правила поведения в мире природы и людей, правила здоро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вого образа жизни.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</w:t>
      </w:r>
      <w:proofErr w:type="gramEnd"/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ведущими идеями, особое значение при реализации программы имеют новые для практики начальной школы виды деятельности учащихся, к которым относятся: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распознавание природных объектов с помощью специально разработанного для на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чальной школы атласа-определителя;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моделирование экологических связей с помощью графических и динамических схем (моделей);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эколого-этическая деятельность, включающая анализ собственного отношения к ми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ру природы и поведения в нём, оценку поступков других людей, выработку 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:rsidR="00E16FA9" w:rsidRPr="00E16FA9" w:rsidRDefault="00E16FA9" w:rsidP="00E16FA9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Ценностные ориентиры учебного предмета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• природа как одна из важнейших основ здоровой и гармо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ничной жизни человека и общества.</w:t>
      </w:r>
    </w:p>
    <w:p w:rsidR="00E16FA9" w:rsidRPr="00E16FA9" w:rsidRDefault="00E16FA9" w:rsidP="00E16FA9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•культура как процесс и результат человеческой жизнедеятель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ности во всём многообразии её форм.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• наука как часть культуры, отражающая человеческое стрем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ление к истине, к познанию закономерностей окружающего мира природы и социума.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• человечество как многообразие народов, культур, религий.  Международное сотрудничество как основа мира на Земле.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• патриотизм как одно из проявлений духовной зрелости чело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века, выражающейся в любви к России, народу, малой родине, в осознанном желании служить Отечеству.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• семья как основа духовно-нравственного развития и воспи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тания личности, залог преемственности культурно-ценностных традиций народов России от поколения к поколению и жизне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способности российского общества.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• труд и творчество как отличительные черты духовно и нрав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ственно развитой личности.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• здоровый образ жизни в единстве составляющих: здо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ровье физическое, психическое, духовн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о-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социально-нрав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ственное.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• нравственный выбор и ответственность человека в отноше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нии к природе, историко-культурному наследию, к самому себе и окружающим людям.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 учебного предмета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Изучение курса «Окружающий мир» играет значительную роль в достижении 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мета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предметных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результатов начального образования.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Личностные</w:t>
      </w:r>
    </w:p>
    <w:p w:rsidR="00E16FA9" w:rsidRPr="00E16FA9" w:rsidRDefault="00E16FA9" w:rsidP="00E16FA9">
      <w:pPr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1) формирование основ российской гражданской иден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тации;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роды, народов, культур и религий;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3) формирование уважительного отношения к иному мне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нию, истории и культуре других народов;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ностного смысла учения;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7) формирование эстетических потребностей, ценностей и чувств;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8) развитие этических чувств, доброжелательности и эмо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ционально-нравственной отзывчивости, понимания и сопере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живания чувствам других людей;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9) развитие навыков сотрудничества 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со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взрослыми и свер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E16FA9" w:rsidRPr="00E16FA9" w:rsidRDefault="00E16FA9" w:rsidP="00E16FA9">
      <w:pPr>
        <w:shd w:val="clear" w:color="auto" w:fill="FFFFFF"/>
        <w:spacing w:after="16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10) формирование установки на безопасный, здоровый об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У четвероклассника продолжают формироваться: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Регулятивные УУД: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-самостоятельно формулировать цели урока после предварительного обсуждения; совместно, с учителем обнаруживать и формулировать учебную проблему; составлять план решения проблемы (задачи) совместно с учителем.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-работая по плану, сверять свои действия с целью и, при необходимости, исправ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лять ошибки с помощью учителя;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-в диалоге с учителем учиться вырабатывать критерии оценки и определять сте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пень успешности выполнения своей работы и работы всех, исходя из имеющихся крите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риев.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Познавательные УУД: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-ориентироваться в своей системе знаний: самостоятельно предполагать, какая информация нужна для решения учебной задачи в один шаг;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-отбирать необходимые для решения учебной задачи источники информации среди предложенных учителем словарей, энциклопедий, справочников;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-добывать новые знания: извлекать информацию, представленную в разных фор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мах (текст, таблица, схема, иллюстрация и др.);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-перерабатывать полученную информацию: сравнивать и группировать факты и яв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ления; определять причины явлений, событий;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-перерабатывать полученную информацию: делать выводы на основе 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обобщениязнаний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-преобразовывать информацию из одной формы в другую: составлять простой план учебно-научного текста;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-преобразовывать информацию из одной формы в другую: представлять информа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цию в виде текста, таблицы, схемы;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работать с текстом: осознанное чтение текста с целью удовлетворения познава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тельного интереса, освоения и использования информации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-достаточно полно и доказа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тельно строить устное высказывание; описывать объекты наблюдения, выделять в них су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щественные признаки; устанавливать последовательность основных исторических событий в России в изучаемый период; 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-оформлять результаты исследовательской работы; состав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лять план текста и небольшое письменное высказывание; формулировать выводы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,'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основы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ваясь 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 тексте; находить аргументы, подтверждающие вывод; приобретение первичного опыта критического отношения к получаемой информации, сопоставление её с информаци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ей из других источников и имеющимся жизненным опытом;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 делать выписки из прочитанных текстов с учётом цели их дальнейшего использования.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Коммуникативные УУД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 доносить свою позицию до других: оформлять свои мысли в устной и письменной речи с учётом своих учебных и жизненных речевых ситуаций;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-доносить свою позицию до других: высказывать свою точку зрения и пытаться её обосновать, приводя аргументы;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-слушать других, пытаться принимать другую точку зрения, быть готовым изменить свою точку зрения;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бя); отделять новое 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известного; выделять главное; составлять план;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-договариваться с людьми: выполняя различные роли в группе, сотрудничать в со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вместном решении проблемы (задачи);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-уважительно относиться к позиции 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другого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, пытаться договариваться.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У четвероклассника продолжится формирование предметных результатов обучения: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-понимать особую роль России в мировой истории, переживать чувство гордости за национальные свершения, открытия, победы;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-уважительно относиться к России, родному краю, своей семье, истории, культуре, природе нашей страны, её современной жизни;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-осознавать целостность окружающего мира, осваивать основы экологической грамот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ности, элементарных правил нравственного поведения в мире природы и людей, норм 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здо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ровьесберегающего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поведения в природной и социальной среде;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-осваивать доступные способы изучения природы и общества (наблюдение, запись, измерение, опыт, сравнение, классификация и др. с получением информации из семейных архивов, от окружающих людей, в открытом информационном пространстве);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-устанавливать и выявлять причинно-следственные связи в окружающем мире.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У четвероклассника продолжится формирование </w:t>
      </w:r>
      <w:proofErr w:type="spellStart"/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ИКТ-компетентности</w:t>
      </w:r>
      <w:proofErr w:type="spellEnd"/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её полу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чения; критически относиться к информации и к выбору источника информации;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-создавать текстовые сообщения с использованием средств ИКТ: редактировать, оформлять и сохранять их; 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Система оценки достижения планируемых результатов.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Критерии оценивания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Основная цель контроля по окружающему миру: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Система оценки достижения планируемых результатов освоения предмета «Окру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жающий мир» предполагает комплексный уровневый подход к оценке результатов обучения. Объектом оценки предметных результатов служит способность выпускников начальной школы решать учебно-познавательные и учебно-практические задачи. Оценка индивидуаль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ных образовательных достижений ведётся «методом сложения», при котором фиксируется достижение опорного уровня и его превышение.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требованиями Стандарта составляющей комплекса оценки достиже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ний являются материалы стартовой диагностики, промежуточных и итоговых стандартизи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рованных работ по предмету. Остальные работы подобраны так, чтобы их совокупность де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монстрировала нарастающие успешность, объём и глубину знаний, достижение более высо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ких уровней формируемых учебных действий.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Итоговая оценка выводится на основе результатов итоговых комплексных работ - сис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темы заданий различного уровня сложности по чтению, русскому языку, математике и окру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жающему миру.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В учебном процессе оценка предметных результатов проводится с помощью диагно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стических работ (промежуточных и итоговых), направленных на определение уровня освое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ния темы учащимися. Проводится мониторинг результатов выполнения итоговой работы по окружающему миру и итоговой комплексной работы на 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основе.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Системная оценка личностных, 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предметных результатов реализу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ется в рамках накопительной системы, которая: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-является современным педагогическим инструментом сопровождения развития и оценки достижений учащихся, ориентированным на обновление и совершенствование каче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ства образования;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-реализует одно из основных положений Федеральных государственных образова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тельных стандартов общего образования второго поколения формирование универсаль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ных учебных действий;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-позволяет учитывать возрастные особенности развития универсальных учебных действий учащихся младших классов; лучшие достижения Российской школы на этапе на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чального обучения; а также педагогические ресурсы учебных предметов образовательного плана;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-предполагает активное вовлечение учащихся и их родителей в оценочную деятель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ность на основе проблемного анализа, рефлексии и оптимистического прогнозирования.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Критериями оценивания являются: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-соответствие достигнутых предметных, 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личностных результатов обучающихся требованиям к результатам освоения образовательной программы начального общего образования ФГОС;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-динамика результатов 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предметной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, формирования универсальных учебных действий.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Текущий контроль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окружающему миру осуществляется в письменной и устной форме. Работы для текущего контроля состоят из не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скольких однотипных заданий, с помощью которых осуществляется всесторонняя проверка только одного определенного умения.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Тематический контроль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окружающему миру проводится в тестовой форме. Для те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матических проверок выбираются узловые вопросы программы.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Итоговый контроль 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проводится как оценка результатов обучения за четверть, полугодие, год. Итоговые контрольные работы проводятся четыре раза в год: за 1, 2, 3 учебные четверти и в конце года</w:t>
      </w: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Основанием для выставления итоговой оценки знаний служат результаты наблюде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ний учителя за повседневной работой учеников, устного опроса, текущих, тестовых и прак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тических работ, итоговой диагностической работы.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Классификация ошибок и недочетов, влияющих на снижение оценки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Ошибки: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-неправильное определение понятия, замена существенной характеристики поня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тия несущественной;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-нарушение последовательности в описании объекта (явления) в тех случаях, когда она является существенной;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-неправильное раскрытие (в рассказе-рассуждении) причины, закономерности, ус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ловия протекания того или иного изученного явления;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-ошибки в сравнении объектов, их классификации на группы по существенным при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знакам;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-незнание фактического материала, неумение привести самостоятельные примеры, подтверждающие высказанное суждение;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-отсутствие умения выполнять рисунок, схему, неправильное заполнение таблицы; неумение подтвердить свой ответ схемой, рисунком, иллюстративным материалом;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-ошибки при постановке опыта, приводящие к неправильному результату;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-неумение ориентироваться на карте и плане, затруднения в правильном показе изученных объектов (природоведческих и исторических).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Недочеты: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-преобладание при описании объекта несущественных его признаков;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-отдельные нарушения последовательности операций при проведении опыта, не приводящие к неправильному результату;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-неточности в определении назначения прибора, его применение осуществляется после наводящих вопросов;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-неточности при нахождении объекта на карте.</w:t>
      </w:r>
    </w:p>
    <w:p w:rsidR="00E16FA9" w:rsidRPr="00E16FA9" w:rsidRDefault="00E16FA9" w:rsidP="00E16FA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Характеристика цифровой оценки (отметки)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«5» («отлично»)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уровень выполнения требований значительно выше удовлетвори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тельного: отсутствие ошибок, как по текущему, так и по предыдущему учебному материалу; не более одного недочета; логичность и полнота изложения.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«4» («хорошо»)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уровень выполнения требований выше удовлетворительного: ис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пользование дополнительного материала, полнота и логичность раскрытия вопроса; само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стоятельность суждений, отражение своего отношения к предмету обсуждения. Наличие 3 ошибок или 4-6 недочетов по текущему учебному материалу; не более 2 ошибок или 4 недочетов по пройденному материалу; незначительные нарушения логики изложения ма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териала; использование нерациональных приемов решения учебной задачи; отдельные не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точности в изложении материала.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«3» («удовлетворительно»)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достаточный минимальный уровень выполнения тре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бований, предъявляемых к конкретной работе; не более 4-6 ошибок или 10 недочетов по текущему учебному материалу; не более 5 ошибок или не более 8 недочетов пройденном учебному материалу; отдельные нарушения логики изложения материала; непол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нота раскрытия вопроса.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«2» («плохо»)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уровень выполнения требований ниже удовлетворительного: наличие более 6 ошибок или 10 недочетов по текущему материалу; более 5 ошибок или более 8 не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дочётов по пройденному материал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у-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нарушение логики; неполнота, обсуж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даемого- вопроса, Отсутствие аргументации либо ошибочность ее основных положений.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Характеристика словесной оценки (оценочное суждение)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Словесная оценка есть краткая характеристика результатов учебного труда школьни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ков. Эта форма оценочного суждения позволяет раскрыть перед учеником динамику резуль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татов его учебной 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,п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роанализировать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его возможности и прилежание. Осо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Требования к уровню подготовки учащихся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результате изучения окружающего мира четвероклассники </w:t>
      </w: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научатся: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-определять на глобусе и географических картах стороны горизонта, находить и показывать изученные географические объекты;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-различать важнейшие полезные ископаемые родного края;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-различать растения и животных, которые наиболее характерны для леса, луга, во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доёма родного края; основные сельскохозяйственные растения, а также сельскохозяйствен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ных животных края;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-объяснять в пределах требований программы взаимосвязи в природе и между при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родой и человеком;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-самостоятельно находить в учебнике и дополнительных источниках сведения по определенной теме, излагать их на уроке в виде сообщения, рассказа;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-проводить самостоятельные наблюдения в природе;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-оперировать с моделями, указанными в программе, самостоятельно разрабаты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вать и изготовлять отдельные модели;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-в учебных и реальных ситуациях в доступной форме давать оценку деятельности людей с точки зрения её экологической допустимости, определять возможные причины на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блюдаемых в природе отрицательных изменений; предлагать простейшие прогнозы воз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можных последствий воздействия человека на природу, определять необходимые меры ох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раны природы, варианты личного участия в сохранении природного окружения;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-формулировать и практически выполнять правила поведения в природе;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-в доступной форме пропагандировать знания о природе, об отношении к ней; лич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 участвовать в практической работе по охране природы;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-называть способы изображения Земли, её поверхности (глобус, географическая карта);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-называть океаны и материки;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 называть природные зоны России, рассказывать об особенностях природы и хозяй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ства, об экологических проблемах в этих зонах;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-рассказывать о государственной символике России, о государственных праздниках России;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-объяснять, что такое Конституция;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-характеризовать исторические периоды: первобытное общество, Древний мир, Средние века, Новое время, Новейшее время;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-называть важнейшие события и великих людей отечественной истории.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Четвероклассники </w:t>
      </w: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получат возможность научиться: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-наблюдать объекты окружающего мира;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-самостоятельно работать с учебником, со словарём, справочником, 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-э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нциклопедиями;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-работать с учебными и научно-познавательными текстами;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-составлять план учебной статьи;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 работать с памятками, алгоритмами, схемами-опорами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-работать с различными картами;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-готовить сообщение, рецензировать ответы и выступления учеников;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-рассуждать, участвовать в беседе, в дискуссии;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-работать в паре, группе, индивидуально;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-оценивать себя, товарища;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формировать коммуникативные умения;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-развивать познавательные, интеллектуально-учебные умения;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-показывать на карте, глобусе материки и океаны, горы, равнины, моря, реки; гра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ницы России, некоторые города России;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-описывать отдельные (изученные) события истории Отечества;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-пользоваться приобретенными знаниями в повседневной практической жизни для удов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летворения познавательных интересов, поиска дополнительной информации о родном крае, родной стране, нашей планете.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Содержание учебного курса (68 часов)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Земля и человечество (9 ч)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Мир глазами астронома. Что изучает астрономия. Небесные тела: звезды, планеты и спутники планет! Земля - планета Солнечной системы. Лун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а-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естественный спутник Земли. Движение Земли в космическом пространстве; причин смены дня и ночи и времён года. Звёздное небо - великая «книга» природы.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Мир глазами географа. Что изучает география. Изображение Земли с помощью глобу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са и географической карты. Распределение солнечного тепла на земле и его влияние на жи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вую природу.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Мир глазами историка. Что изучает история. Исторические источники. Счёт лет в исто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рии. Историческая карта.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Прошл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oe</w:t>
      </w:r>
      <w:proofErr w:type="spellEnd"/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ное сотрудничество в области охраны окружающей среды. Всемирное наследие. Междуна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родная Красная книга.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Практические работы: движение Земли вокруг своей оси и вокруг Солнца, знаком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ство с картой звёздного мира, поиск и показ изучаемых объектов на глобусе и географиче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ской карте, знакомство с историческими картами.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Природа России (10 ч)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Разнообразие и красота природы России. Важнейшие равнины и горы, моря, озёра и реки нашей страны. 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ды, виды растений и животных, внесённые в Красную книгу России. Необходимость береж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ного отношения к природе в местах отдыха населения. Правила безопасного поведения от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дыхающих у моря.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Практические работы: поиск и показ на физической карте равнин и гор России; по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иск и показ на физической карте морей, озёр и рек России; поиск и показ на карте природных зон России; рассматривание гербарных экземпляров растений, выявление признаков их приспособленности к 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условиям жизни в Арктике, в тундре, в зоне лесов, в зоне степей, в зо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не пустынь, в зоне субтропиков.</w:t>
      </w:r>
      <w:proofErr w:type="gramEnd"/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Родной край - часть большой страны (14 ч)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Наш край на карте Родины. Карта родного края.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 их значение в природе и жизни человека. Изменение водоёмов в результате деятельности человека. Охрана водо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ёмов нашего края.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Ознакомление с важнейшими видами почв края. Охрана почв в нашем крае.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Особенности сельского хозяйства края, связанные с природными условиями. Расте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ниеводство в нашем крае, его отрасли. Сорта культурных растений. Представление о биоло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гической защите урожая, её значении для сохранения окружающей среды и производства экологически чистых продуктов питания.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Животноводство в нашем крае, его отрасли. Породы домашних животных.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Практические работы: знакомство с картой края; рассматривание образцов полез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ных ископаемых своего края, определение их свойств; рассматривание гербарных экземп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ляров растений разных сообществ, их распознавание с помощью атласа-определителя; зна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комство с культурными растениями края.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Страницы Всемирной истории (5 ч)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о периодизации истории. Начало истории человечества: первобытное общество. Древний мир; древние сооружения свидетельства прошлого. Средние века; о чём рассказывают христианский храм, мусульманская мечеть, замок феодала, дом крестья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нина. 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Страницы истории России (21ч)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Кто такие славяне. Восточные славяне. Природные условия жизни восточных славян, их быт, нравы, верования.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Века Древней Руси. Территория и население Древней Руси. Княжеская власть. Креще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ние Руси. Русь - страна городов. Киев - столица Древней Руси. 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Господин Великий Новгород. Первое свидетельство о Москве. Культура, быт и нравы Древней Руси.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Наше Отечество в XIII-XV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Иван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ретий. Образование единого Русского государства. Культура, быт и нравы стра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ны в XIII-XV вв.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Наше Отечество в XVI-XVII вв. Патриотический подвиг Кузьмы Минина и Дмитрия По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жарского. Утверждение новой царской династии Романовых. Освоение Сибири. Землепро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ходцы. Культура, быт и нравы страны в XVI-XVII вв.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Россия в XVIII в. Пётр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ервый царь-преобразователь. Новая столица России - Пе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тербург. Провозглашение России империей. Россия при Екатерине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торой. Дворяне и кре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 xml:space="preserve">стьяне. Век русской славы: A.B. Суворов, Ф.Ф. Ушаков. Культура, быт и нравы России в XVIII 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Россия в XIX - начале XX вв. Отечественная война 1812 г. Бородинское сражение. М.И. Кутузов. Царь-освободитель Александр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торой. Культура, быт и нравы России в XIX - начале XX вв.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Россия в XX в. Участие России в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ервой мировой войне. Николай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торой - последний император России. Революция 1917 г. Гражданская война. Образование СССР. Жизнь стра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ны в 20-30-е гг. Великая Отечественная война 1941-1945 гг. Героизм и патриотизм народа. День Победы - всенародный праздник.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Наша страна в 1945-1991 гг. Достижения учёных: запуск первого искусственного спут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ника Земли, полёт в космос Ю. А. Гагарина, космическая станция «Мир».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Преобразования в России в 90-е гг. XX в. Культура России в XX 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Прошлое родного края. История страны и родного края в названиях городов, посёлков, улиц, в памяти народа, семьи.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Экскурсия: знакомство с историческими достопримечательностями родного края (го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рода, села).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Практическая работа: найти и показать изучаемые объекты на исторических картах.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Современная Россия (9 ч)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Государственное устройство России: Президент, Федеральное собрание, Правительство.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Государственная символика нашей страны (флаг, герб, гимн). Государственные праздники.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Многонациональный состав населения России.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ческие места, знаменитые люди, памятники культуры в регионах.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29"/>
        <w:gridCol w:w="4950"/>
        <w:gridCol w:w="2366"/>
      </w:tblGrid>
      <w:tr w:rsidR="00E16FA9" w:rsidRPr="00E16FA9" w:rsidTr="006F38E5">
        <w:trPr>
          <w:trHeight w:hRule="exact" w:val="41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Всего часов</w:t>
            </w:r>
          </w:p>
        </w:tc>
      </w:tr>
      <w:tr w:rsidR="00E16FA9" w:rsidRPr="00E16FA9" w:rsidTr="006F38E5">
        <w:trPr>
          <w:trHeight w:hRule="exact" w:val="421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Земля и человечество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6FA9" w:rsidRPr="00E16FA9" w:rsidTr="006F38E5">
        <w:trPr>
          <w:trHeight w:hRule="exact" w:val="42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Природа России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E16FA9" w:rsidRPr="00E16FA9" w:rsidTr="006F38E5">
        <w:trPr>
          <w:trHeight w:hRule="exact" w:val="418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Родной край-часть большой страны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E16FA9" w:rsidRPr="00E16FA9" w:rsidTr="006F38E5">
        <w:trPr>
          <w:trHeight w:hRule="exact" w:val="425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Страницы Всемирной истории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E16FA9" w:rsidRPr="00E16FA9" w:rsidTr="006F38E5">
        <w:trPr>
          <w:trHeight w:hRule="exact" w:val="417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Страницы истории России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E16FA9" w:rsidRPr="00E16FA9" w:rsidTr="006F38E5">
        <w:trPr>
          <w:trHeight w:hRule="exact" w:val="434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Современная Россия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E16FA9" w:rsidRPr="00E16FA9" w:rsidTr="006F38E5">
        <w:trPr>
          <w:trHeight w:hRule="exact" w:val="519"/>
          <w:jc w:val="center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FA9" w:rsidRPr="00E16FA9" w:rsidRDefault="00E16FA9" w:rsidP="00E16FA9">
            <w:pPr>
              <w:spacing w:before="20" w:after="16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E16FA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68 часов</w:t>
            </w:r>
          </w:p>
        </w:tc>
      </w:tr>
    </w:tbl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Календарно-тематическое планирование смотреть отдельно.</w:t>
      </w:r>
    </w:p>
    <w:p w:rsidR="00E16FA9" w:rsidRPr="00E16FA9" w:rsidRDefault="00E16FA9" w:rsidP="00E16FA9">
      <w:pPr>
        <w:spacing w:after="160" w:line="259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br w:type="page"/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Учебно-методические средства обучения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1.Контрольно-измерительные материалы. Окружающий мир.4 класс. / Сост. И.Ф. 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Яценко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5-е изд., 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перераб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. -  М.: ВАКО.2019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2.Логинова О.Б., Яковлева С.Г. Мои достижения. Итоговые комплексные работы. 4 класс - М.: Просвещение, 2019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3.Плешаков А.А., 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Крючкова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E.A. Окружающий мир. 4 класс: учебник для общеобразова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тельных организаций с приложением на электронном носителе. В 2-х частях. - М.: Просвещение, 2019.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4. Плешаков А.А. Окружающий мир. Рабочая тетрадь. 4 класс: пособие для учащихся общеобразова</w:t>
      </w: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тельных организаций. В 2-х ч.- М.: Просвещение, 2020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5. Плешаков А.А. От земли до неба. Атлас-определитель. - М.: Просвещение, 2018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6. Плешаков А.А. Великан на поляне или первые уроки экологической этики. - М.: Просвещение, 2018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7. Плешаков А.А. Окружающий мир.1-4 классы. Рабочие программы,- М.: Просвещение, 2019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8.Поурочные разработки по курсу «Окружающий мир», - М.: ВАКО. 2019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Контрольно-измерительные материалы взяты: Окружающий мир. 4 класс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/ С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ост. И.Ф. 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Яценко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5-е изд., </w:t>
      </w:r>
      <w:proofErr w:type="spell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перераб</w:t>
      </w:r>
      <w:proofErr w:type="spell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. – М.: ВАКО, 2020. – 96 с</w:t>
      </w:r>
      <w:proofErr w:type="gramStart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.(</w:t>
      </w:r>
      <w:proofErr w:type="gramEnd"/>
      <w:r w:rsidRPr="00E16FA9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Контрольно-измерительные материалы)</w:t>
      </w:r>
    </w:p>
    <w:p w:rsidR="00E16FA9" w:rsidRPr="00E16FA9" w:rsidRDefault="00E16FA9" w:rsidP="00E16FA9">
      <w:pPr>
        <w:spacing w:before="20" w:after="16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D0C6C" w:rsidRDefault="008D0C6C">
      <w:bookmarkStart w:id="0" w:name="_GoBack"/>
      <w:bookmarkEnd w:id="0"/>
    </w:p>
    <w:sectPr w:rsidR="008D0C6C" w:rsidSect="005F0033">
      <w:footerReference w:type="even" r:id="rId6"/>
      <w:footerReference w:type="default" r:id="rId7"/>
      <w:pgSz w:w="11906" w:h="16840"/>
      <w:pgMar w:top="1134" w:right="85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3E1" w:rsidRDefault="00FC73E1" w:rsidP="00FC73E1">
      <w:pPr>
        <w:spacing w:after="0" w:line="240" w:lineRule="auto"/>
      </w:pPr>
      <w:r>
        <w:separator/>
      </w:r>
    </w:p>
  </w:endnote>
  <w:endnote w:type="continuationSeparator" w:id="1">
    <w:p w:rsidR="00FC73E1" w:rsidRDefault="00FC73E1" w:rsidP="00FC7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A7" w:rsidRDefault="00072E3B">
    <w:pPr>
      <w:rPr>
        <w:sz w:val="2"/>
        <w:szCs w:val="2"/>
      </w:rPr>
    </w:pPr>
    <w:r w:rsidRPr="00072E3B">
      <w:rPr>
        <w:noProof/>
        <w:sz w:val="24"/>
        <w:szCs w:val="24"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30" o:spid="_x0000_s4097" type="#_x0000_t202" style="position:absolute;margin-left:291.6pt;margin-top:733.85pt;width:13.15pt;height:18.2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" filled="f" stroked="f">
          <v:textbox style="mso-fit-shape-to-text:t" inset="0,0,0,0">
            <w:txbxContent>
              <w:p w:rsidR="002B15A7" w:rsidRDefault="00072E3B">
                <w:pPr>
                  <w:pStyle w:val="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E16FA9">
                  <w:instrText xml:space="preserve"> PAGE \* MERGEFORMAT </w:instrText>
                </w:r>
                <w:r>
                  <w:fldChar w:fldCharType="separate"/>
                </w:r>
                <w:r w:rsidR="00E16FA9" w:rsidRPr="004961FE">
                  <w:rPr>
                    <w:rStyle w:val="a4"/>
                    <w:b/>
                    <w:bCs/>
                    <w:noProof/>
                    <w:color w:val="000000"/>
                  </w:rPr>
                  <w:t>112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A7" w:rsidRDefault="00974470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3E1" w:rsidRDefault="00FC73E1" w:rsidP="00FC73E1">
      <w:pPr>
        <w:spacing w:after="0" w:line="240" w:lineRule="auto"/>
      </w:pPr>
      <w:r>
        <w:separator/>
      </w:r>
    </w:p>
  </w:footnote>
  <w:footnote w:type="continuationSeparator" w:id="1">
    <w:p w:rsidR="00FC73E1" w:rsidRDefault="00FC73E1" w:rsidP="00FC7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64144"/>
    <w:rsid w:val="00001622"/>
    <w:rsid w:val="0002262D"/>
    <w:rsid w:val="00054783"/>
    <w:rsid w:val="00072E3B"/>
    <w:rsid w:val="000829BB"/>
    <w:rsid w:val="00095DB6"/>
    <w:rsid w:val="000B37EB"/>
    <w:rsid w:val="000B69C1"/>
    <w:rsid w:val="000C14B7"/>
    <w:rsid w:val="000E1F72"/>
    <w:rsid w:val="000E5E29"/>
    <w:rsid w:val="000F2DCA"/>
    <w:rsid w:val="000F2FCA"/>
    <w:rsid w:val="00105E5D"/>
    <w:rsid w:val="00113FD4"/>
    <w:rsid w:val="0011668A"/>
    <w:rsid w:val="001217EE"/>
    <w:rsid w:val="00134948"/>
    <w:rsid w:val="001356B5"/>
    <w:rsid w:val="001531EA"/>
    <w:rsid w:val="001C0DF1"/>
    <w:rsid w:val="001C397E"/>
    <w:rsid w:val="001D2537"/>
    <w:rsid w:val="001D4A02"/>
    <w:rsid w:val="001F2FBD"/>
    <w:rsid w:val="001F3C3E"/>
    <w:rsid w:val="00204975"/>
    <w:rsid w:val="00212197"/>
    <w:rsid w:val="0021283F"/>
    <w:rsid w:val="00222851"/>
    <w:rsid w:val="00224F3B"/>
    <w:rsid w:val="002264E3"/>
    <w:rsid w:val="002275DE"/>
    <w:rsid w:val="002359AB"/>
    <w:rsid w:val="00241741"/>
    <w:rsid w:val="00270F8C"/>
    <w:rsid w:val="00271C4A"/>
    <w:rsid w:val="002963D0"/>
    <w:rsid w:val="002A1A86"/>
    <w:rsid w:val="002B013F"/>
    <w:rsid w:val="002C7E25"/>
    <w:rsid w:val="002D28DF"/>
    <w:rsid w:val="002E2C71"/>
    <w:rsid w:val="002E7F54"/>
    <w:rsid w:val="002F2ABC"/>
    <w:rsid w:val="002F4C4A"/>
    <w:rsid w:val="002F63A4"/>
    <w:rsid w:val="003065D0"/>
    <w:rsid w:val="00312B43"/>
    <w:rsid w:val="00323D06"/>
    <w:rsid w:val="00337370"/>
    <w:rsid w:val="00345F8D"/>
    <w:rsid w:val="003514B2"/>
    <w:rsid w:val="00354E84"/>
    <w:rsid w:val="00357C4F"/>
    <w:rsid w:val="003606F4"/>
    <w:rsid w:val="003758B9"/>
    <w:rsid w:val="00376716"/>
    <w:rsid w:val="00377A4E"/>
    <w:rsid w:val="003824A9"/>
    <w:rsid w:val="00384CC5"/>
    <w:rsid w:val="00385B6C"/>
    <w:rsid w:val="00397D3B"/>
    <w:rsid w:val="003A6B12"/>
    <w:rsid w:val="003C48E0"/>
    <w:rsid w:val="003E1FC5"/>
    <w:rsid w:val="003E2E67"/>
    <w:rsid w:val="003E3E92"/>
    <w:rsid w:val="003E6BFE"/>
    <w:rsid w:val="003F3323"/>
    <w:rsid w:val="003F5DE9"/>
    <w:rsid w:val="003F7435"/>
    <w:rsid w:val="00402324"/>
    <w:rsid w:val="00402A68"/>
    <w:rsid w:val="00406150"/>
    <w:rsid w:val="0042281D"/>
    <w:rsid w:val="0042545F"/>
    <w:rsid w:val="00425F04"/>
    <w:rsid w:val="00441D96"/>
    <w:rsid w:val="00444E88"/>
    <w:rsid w:val="00445B00"/>
    <w:rsid w:val="004503FD"/>
    <w:rsid w:val="00451CF1"/>
    <w:rsid w:val="00454A83"/>
    <w:rsid w:val="00457A55"/>
    <w:rsid w:val="00486608"/>
    <w:rsid w:val="004870AA"/>
    <w:rsid w:val="00487F61"/>
    <w:rsid w:val="00496405"/>
    <w:rsid w:val="00496497"/>
    <w:rsid w:val="004A544F"/>
    <w:rsid w:val="004B5556"/>
    <w:rsid w:val="004C7F1E"/>
    <w:rsid w:val="004E6A1B"/>
    <w:rsid w:val="004F7896"/>
    <w:rsid w:val="0050120B"/>
    <w:rsid w:val="00501C37"/>
    <w:rsid w:val="005125CF"/>
    <w:rsid w:val="00514E06"/>
    <w:rsid w:val="00540313"/>
    <w:rsid w:val="00542A38"/>
    <w:rsid w:val="00542B0D"/>
    <w:rsid w:val="005509E5"/>
    <w:rsid w:val="005538B9"/>
    <w:rsid w:val="005540E2"/>
    <w:rsid w:val="00566B0F"/>
    <w:rsid w:val="00567043"/>
    <w:rsid w:val="00570047"/>
    <w:rsid w:val="00571876"/>
    <w:rsid w:val="00582DCB"/>
    <w:rsid w:val="00583A12"/>
    <w:rsid w:val="005911A6"/>
    <w:rsid w:val="00591373"/>
    <w:rsid w:val="0059422E"/>
    <w:rsid w:val="005A2025"/>
    <w:rsid w:val="005A2797"/>
    <w:rsid w:val="005A4ED4"/>
    <w:rsid w:val="005A665E"/>
    <w:rsid w:val="005B16A7"/>
    <w:rsid w:val="005B19C1"/>
    <w:rsid w:val="005B4030"/>
    <w:rsid w:val="005B4648"/>
    <w:rsid w:val="005B495C"/>
    <w:rsid w:val="005F279A"/>
    <w:rsid w:val="005F67DC"/>
    <w:rsid w:val="006059A2"/>
    <w:rsid w:val="00606BDD"/>
    <w:rsid w:val="00614153"/>
    <w:rsid w:val="00641D3C"/>
    <w:rsid w:val="00663783"/>
    <w:rsid w:val="00664144"/>
    <w:rsid w:val="00674170"/>
    <w:rsid w:val="00676D98"/>
    <w:rsid w:val="00680592"/>
    <w:rsid w:val="00694E9C"/>
    <w:rsid w:val="0069560F"/>
    <w:rsid w:val="006A3764"/>
    <w:rsid w:val="006B740B"/>
    <w:rsid w:val="006F1EBC"/>
    <w:rsid w:val="00715A1E"/>
    <w:rsid w:val="00723D56"/>
    <w:rsid w:val="00727010"/>
    <w:rsid w:val="007329BF"/>
    <w:rsid w:val="007338CB"/>
    <w:rsid w:val="00737DDE"/>
    <w:rsid w:val="00764DF3"/>
    <w:rsid w:val="0078191B"/>
    <w:rsid w:val="00790031"/>
    <w:rsid w:val="007906EC"/>
    <w:rsid w:val="00792352"/>
    <w:rsid w:val="007A416B"/>
    <w:rsid w:val="007C55BE"/>
    <w:rsid w:val="007C578F"/>
    <w:rsid w:val="007C6FC9"/>
    <w:rsid w:val="007F3A40"/>
    <w:rsid w:val="00800568"/>
    <w:rsid w:val="00803C63"/>
    <w:rsid w:val="00821F05"/>
    <w:rsid w:val="008339FA"/>
    <w:rsid w:val="00843FB1"/>
    <w:rsid w:val="0087514A"/>
    <w:rsid w:val="00875CAF"/>
    <w:rsid w:val="00891822"/>
    <w:rsid w:val="008950F1"/>
    <w:rsid w:val="008A2B14"/>
    <w:rsid w:val="008A616B"/>
    <w:rsid w:val="008B4E93"/>
    <w:rsid w:val="008C778F"/>
    <w:rsid w:val="008D0C6C"/>
    <w:rsid w:val="008D1CD6"/>
    <w:rsid w:val="008D6FC3"/>
    <w:rsid w:val="008E32D9"/>
    <w:rsid w:val="008F7D0B"/>
    <w:rsid w:val="00904AE6"/>
    <w:rsid w:val="00906921"/>
    <w:rsid w:val="0093562C"/>
    <w:rsid w:val="009421ED"/>
    <w:rsid w:val="00974470"/>
    <w:rsid w:val="0097755F"/>
    <w:rsid w:val="009810E1"/>
    <w:rsid w:val="0099015D"/>
    <w:rsid w:val="009969D0"/>
    <w:rsid w:val="009B2AEC"/>
    <w:rsid w:val="009D347A"/>
    <w:rsid w:val="009E00A7"/>
    <w:rsid w:val="009F02E7"/>
    <w:rsid w:val="00A17A9D"/>
    <w:rsid w:val="00A20F7C"/>
    <w:rsid w:val="00A22C15"/>
    <w:rsid w:val="00A40CE3"/>
    <w:rsid w:val="00A50D4D"/>
    <w:rsid w:val="00A60CDB"/>
    <w:rsid w:val="00A62955"/>
    <w:rsid w:val="00A732DF"/>
    <w:rsid w:val="00A741BB"/>
    <w:rsid w:val="00A805D1"/>
    <w:rsid w:val="00A82E2E"/>
    <w:rsid w:val="00A84D5D"/>
    <w:rsid w:val="00A91591"/>
    <w:rsid w:val="00A92C74"/>
    <w:rsid w:val="00AB2AC8"/>
    <w:rsid w:val="00AB7821"/>
    <w:rsid w:val="00AC1117"/>
    <w:rsid w:val="00AC200E"/>
    <w:rsid w:val="00AD58AF"/>
    <w:rsid w:val="00AE4BDD"/>
    <w:rsid w:val="00AE50D5"/>
    <w:rsid w:val="00AF6206"/>
    <w:rsid w:val="00B51C32"/>
    <w:rsid w:val="00B54C40"/>
    <w:rsid w:val="00B775F0"/>
    <w:rsid w:val="00B8223C"/>
    <w:rsid w:val="00B85128"/>
    <w:rsid w:val="00BA144F"/>
    <w:rsid w:val="00BB1F4B"/>
    <w:rsid w:val="00BC02EA"/>
    <w:rsid w:val="00BD7C14"/>
    <w:rsid w:val="00BE3A66"/>
    <w:rsid w:val="00BE63F3"/>
    <w:rsid w:val="00BF16C6"/>
    <w:rsid w:val="00C20B18"/>
    <w:rsid w:val="00C36E5D"/>
    <w:rsid w:val="00C54702"/>
    <w:rsid w:val="00C6238D"/>
    <w:rsid w:val="00C6347A"/>
    <w:rsid w:val="00C72DA0"/>
    <w:rsid w:val="00C751AD"/>
    <w:rsid w:val="00C7593F"/>
    <w:rsid w:val="00C83F52"/>
    <w:rsid w:val="00C96665"/>
    <w:rsid w:val="00C97E7E"/>
    <w:rsid w:val="00CA51EF"/>
    <w:rsid w:val="00CC35EE"/>
    <w:rsid w:val="00CC6100"/>
    <w:rsid w:val="00CE385B"/>
    <w:rsid w:val="00CE48CF"/>
    <w:rsid w:val="00CE70A4"/>
    <w:rsid w:val="00CF0BA9"/>
    <w:rsid w:val="00D04813"/>
    <w:rsid w:val="00D23999"/>
    <w:rsid w:val="00D26A14"/>
    <w:rsid w:val="00D346D7"/>
    <w:rsid w:val="00D40E6D"/>
    <w:rsid w:val="00D450B3"/>
    <w:rsid w:val="00D50C32"/>
    <w:rsid w:val="00D63CA5"/>
    <w:rsid w:val="00D63F3E"/>
    <w:rsid w:val="00D71FD6"/>
    <w:rsid w:val="00D820AE"/>
    <w:rsid w:val="00D84086"/>
    <w:rsid w:val="00D8501D"/>
    <w:rsid w:val="00D855C6"/>
    <w:rsid w:val="00DA2660"/>
    <w:rsid w:val="00DB38EA"/>
    <w:rsid w:val="00DB75DB"/>
    <w:rsid w:val="00DC554C"/>
    <w:rsid w:val="00DD0B69"/>
    <w:rsid w:val="00DD2567"/>
    <w:rsid w:val="00DD68F0"/>
    <w:rsid w:val="00DE55A6"/>
    <w:rsid w:val="00DE682F"/>
    <w:rsid w:val="00E03931"/>
    <w:rsid w:val="00E152A9"/>
    <w:rsid w:val="00E16FA9"/>
    <w:rsid w:val="00E23528"/>
    <w:rsid w:val="00E4367F"/>
    <w:rsid w:val="00E51B48"/>
    <w:rsid w:val="00E57204"/>
    <w:rsid w:val="00E60BF3"/>
    <w:rsid w:val="00E74E89"/>
    <w:rsid w:val="00E837CA"/>
    <w:rsid w:val="00E90131"/>
    <w:rsid w:val="00EB047D"/>
    <w:rsid w:val="00EB1EA4"/>
    <w:rsid w:val="00EB5F1B"/>
    <w:rsid w:val="00ED434D"/>
    <w:rsid w:val="00ED4FB2"/>
    <w:rsid w:val="00EF4F6B"/>
    <w:rsid w:val="00EF7267"/>
    <w:rsid w:val="00F014B7"/>
    <w:rsid w:val="00F21DD3"/>
    <w:rsid w:val="00F31709"/>
    <w:rsid w:val="00F52DCC"/>
    <w:rsid w:val="00F564C5"/>
    <w:rsid w:val="00F60C92"/>
    <w:rsid w:val="00F63634"/>
    <w:rsid w:val="00F63758"/>
    <w:rsid w:val="00F669F8"/>
    <w:rsid w:val="00F712CA"/>
    <w:rsid w:val="00F75A6D"/>
    <w:rsid w:val="00F75F30"/>
    <w:rsid w:val="00F77CF7"/>
    <w:rsid w:val="00F81FD9"/>
    <w:rsid w:val="00F85276"/>
    <w:rsid w:val="00F87D2A"/>
    <w:rsid w:val="00FA2215"/>
    <w:rsid w:val="00FB24D0"/>
    <w:rsid w:val="00FB47D5"/>
    <w:rsid w:val="00FC0F59"/>
    <w:rsid w:val="00FC73E1"/>
    <w:rsid w:val="00FD3134"/>
    <w:rsid w:val="00FD5B8B"/>
    <w:rsid w:val="00FE0BD6"/>
    <w:rsid w:val="00FF2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E16FA9"/>
    <w:rPr>
      <w:rFonts w:ascii="Century Schoolbook" w:hAnsi="Century Schoolbook" w:cs="Century Schoolbook"/>
      <w:b/>
      <w:bCs/>
      <w:spacing w:val="-10"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E16FA9"/>
    <w:pPr>
      <w:shd w:val="clear" w:color="auto" w:fill="FFFFFF"/>
      <w:spacing w:after="160" w:line="240" w:lineRule="atLeast"/>
    </w:pPr>
    <w:rPr>
      <w:rFonts w:ascii="Century Schoolbook" w:hAnsi="Century Schoolbook" w:cs="Century Schoolbook"/>
      <w:b/>
      <w:bCs/>
      <w:spacing w:val="-10"/>
      <w:sz w:val="17"/>
      <w:szCs w:val="17"/>
    </w:rPr>
  </w:style>
  <w:style w:type="character" w:customStyle="1" w:styleId="a4">
    <w:name w:val="Колонтитул"/>
    <w:basedOn w:val="a3"/>
    <w:uiPriority w:val="99"/>
    <w:rsid w:val="00E16FA9"/>
    <w:rPr>
      <w:rFonts w:ascii="Century Schoolbook" w:hAnsi="Century Schoolbook" w:cs="Century Schoolbook"/>
      <w:b/>
      <w:bCs/>
      <w:spacing w:val="-10"/>
      <w:sz w:val="17"/>
      <w:szCs w:val="1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1"/>
    <w:uiPriority w:val="99"/>
    <w:rsid w:val="00E16FA9"/>
    <w:rPr>
      <w:rFonts w:ascii="Century Schoolbook" w:hAnsi="Century Schoolbook" w:cs="Century Schoolbook"/>
      <w:b/>
      <w:bCs/>
      <w:spacing w:val="-10"/>
      <w:sz w:val="17"/>
      <w:szCs w:val="17"/>
      <w:shd w:val="clear" w:color="auto" w:fill="FFFFFF"/>
    </w:rPr>
  </w:style>
  <w:style w:type="paragraph" w:customStyle="1" w:styleId="1">
    <w:name w:val="Колонтитул1"/>
    <w:basedOn w:val="a"/>
    <w:link w:val="a3"/>
    <w:uiPriority w:val="99"/>
    <w:rsid w:val="00E16FA9"/>
    <w:pPr>
      <w:shd w:val="clear" w:color="auto" w:fill="FFFFFF"/>
      <w:spacing w:after="160" w:line="240" w:lineRule="atLeast"/>
    </w:pPr>
    <w:rPr>
      <w:rFonts w:ascii="Century Schoolbook" w:hAnsi="Century Schoolbook" w:cs="Century Schoolbook"/>
      <w:b/>
      <w:bCs/>
      <w:spacing w:val="-10"/>
      <w:sz w:val="17"/>
      <w:szCs w:val="17"/>
    </w:rPr>
  </w:style>
  <w:style w:type="character" w:customStyle="1" w:styleId="a4">
    <w:name w:val="Колонтитул"/>
    <w:basedOn w:val="a3"/>
    <w:uiPriority w:val="99"/>
    <w:rsid w:val="00E16FA9"/>
    <w:rPr>
      <w:rFonts w:ascii="Century Schoolbook" w:hAnsi="Century Schoolbook" w:cs="Century Schoolbook"/>
      <w:b/>
      <w:bCs/>
      <w:spacing w:val="-10"/>
      <w:sz w:val="17"/>
      <w:szCs w:val="1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4675</Words>
  <Characters>26653</Characters>
  <Application>Microsoft Office Word</Application>
  <DocSecurity>0</DocSecurity>
  <Lines>222</Lines>
  <Paragraphs>62</Paragraphs>
  <ScaleCrop>false</ScaleCrop>
  <Company>Дом</Company>
  <LinksUpToDate>false</LinksUpToDate>
  <CharactersWithSpaces>31266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</dc:creator>
  <cp:keywords/>
  <dc:description/>
  <cp:lastModifiedBy>Учитель</cp:lastModifiedBy>
  <cp:revision>5</cp:revision>
  <dcterms:created xsi:type="dcterms:W3CDTF">2021-05-25T08:10:00Z</dcterms:created>
  <dcterms:modified xsi:type="dcterms:W3CDTF">2022-11-29T11:51:00Z</dcterms:modified>
</cp:coreProperties>
</file>